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A9" w:rsidRPr="002E426D" w:rsidRDefault="00E054A9" w:rsidP="002E426D">
      <w:pPr>
        <w:ind w:left="567"/>
        <w:jc w:val="center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Техническая инструкция </w:t>
      </w:r>
    </w:p>
    <w:p w:rsidR="00E054A9" w:rsidRPr="002E426D" w:rsidRDefault="00E054A9" w:rsidP="002E426D">
      <w:pPr>
        <w:ind w:left="567"/>
        <w:jc w:val="center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на стоматологическую рентгеновскую плёнку</w:t>
      </w:r>
    </w:p>
    <w:p w:rsidR="00E054A9" w:rsidRPr="002E426D" w:rsidRDefault="00E054A9" w:rsidP="002E426D">
      <w:pPr>
        <w:ind w:left="567"/>
        <w:jc w:val="center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E9004F" w:rsidRDefault="00E054A9" w:rsidP="002E426D">
      <w:pPr>
        <w:pStyle w:val="20"/>
        <w:keepNext/>
        <w:keepLines/>
        <w:shd w:val="clear" w:color="auto" w:fill="auto"/>
        <w:spacing w:before="0" w:after="0" w:line="240" w:lineRule="auto"/>
        <w:ind w:left="567" w:right="280"/>
        <w:rPr>
          <w:b/>
          <w:sz w:val="22"/>
          <w:szCs w:val="22"/>
        </w:rPr>
      </w:pPr>
      <w:r w:rsidRPr="002E426D">
        <w:rPr>
          <w:sz w:val="20"/>
          <w:szCs w:val="20"/>
        </w:rPr>
        <w:t xml:space="preserve">             </w:t>
      </w:r>
      <w:r w:rsidR="004147DB">
        <w:rPr>
          <w:b/>
          <w:sz w:val="22"/>
          <w:szCs w:val="22"/>
          <w:lang w:val="en-US"/>
        </w:rPr>
        <w:t>E</w:t>
      </w:r>
      <w:r w:rsidR="004147DB" w:rsidRPr="00E9004F">
        <w:rPr>
          <w:b/>
          <w:sz w:val="22"/>
          <w:szCs w:val="22"/>
        </w:rPr>
        <w:t>-</w:t>
      </w:r>
      <w:r w:rsidR="004147DB">
        <w:rPr>
          <w:b/>
          <w:sz w:val="22"/>
          <w:szCs w:val="22"/>
          <w:lang w:val="en-US"/>
        </w:rPr>
        <w:t>SPEED</w:t>
      </w:r>
    </w:p>
    <w:p w:rsidR="00E054A9" w:rsidRPr="00AD2DCB" w:rsidRDefault="00E054A9" w:rsidP="002E426D">
      <w:pPr>
        <w:ind w:left="567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832150" w:rsidRDefault="00E054A9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832150">
        <w:rPr>
          <w:rStyle w:val="3"/>
          <w:rFonts w:eastAsia="Courier New"/>
          <w:bCs w:val="0"/>
          <w:sz w:val="22"/>
          <w:szCs w:val="22"/>
          <w:lang w:val="ru-RU"/>
        </w:rPr>
        <w:t xml:space="preserve">1) </w:t>
      </w:r>
      <w:r w:rsidRPr="002E426D">
        <w:rPr>
          <w:rStyle w:val="3"/>
          <w:rFonts w:eastAsia="Courier New"/>
          <w:bCs w:val="0"/>
          <w:sz w:val="22"/>
          <w:szCs w:val="22"/>
          <w:lang w:val="ru-RU"/>
        </w:rPr>
        <w:t>Описание</w:t>
      </w:r>
    </w:p>
    <w:p w:rsidR="00743CC1" w:rsidRDefault="004147DB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proofErr w:type="gramStart"/>
      <w:r w:rsidRPr="004147DB">
        <w:rPr>
          <w:rStyle w:val="3"/>
          <w:rFonts w:eastAsia="Courier New"/>
          <w:b w:val="0"/>
          <w:bCs w:val="0"/>
          <w:sz w:val="20"/>
          <w:szCs w:val="20"/>
        </w:rPr>
        <w:t>E</w:t>
      </w:r>
      <w:r w:rsidRPr="004147DB">
        <w:rPr>
          <w:rStyle w:val="3"/>
          <w:rFonts w:eastAsia="Courier New"/>
          <w:b w:val="0"/>
          <w:bCs w:val="0"/>
          <w:sz w:val="20"/>
          <w:szCs w:val="20"/>
          <w:lang w:val="ru-RU"/>
        </w:rPr>
        <w:t>-</w:t>
      </w:r>
      <w:r w:rsidRPr="004147DB">
        <w:rPr>
          <w:rStyle w:val="3"/>
          <w:rFonts w:eastAsia="Courier New"/>
          <w:b w:val="0"/>
          <w:bCs w:val="0"/>
          <w:sz w:val="20"/>
          <w:szCs w:val="20"/>
        </w:rPr>
        <w:t>SPEED</w:t>
      </w:r>
      <w:r w:rsidR="00832150" w:rsidRPr="00832150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832150">
        <w:rPr>
          <w:rStyle w:val="3"/>
          <w:rFonts w:eastAsia="Courier New"/>
          <w:b w:val="0"/>
          <w:bCs w:val="0"/>
          <w:sz w:val="20"/>
          <w:szCs w:val="20"/>
          <w:lang w:val="ru-RU"/>
        </w:rPr>
        <w:t>– высококачественная</w:t>
      </w:r>
      <w:r w:rsidR="00E054A9"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стомато</w:t>
      </w:r>
      <w:r w:rsidR="00832150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логическая рентгеновская пленка, предназначенная для всех видов </w:t>
      </w:r>
      <w:proofErr w:type="spellStart"/>
      <w:r w:rsidR="00832150">
        <w:rPr>
          <w:rStyle w:val="3"/>
          <w:rFonts w:eastAsia="Courier New"/>
          <w:b w:val="0"/>
          <w:bCs w:val="0"/>
          <w:sz w:val="20"/>
          <w:szCs w:val="20"/>
          <w:lang w:val="ru-RU"/>
        </w:rPr>
        <w:t>внутриротовой</w:t>
      </w:r>
      <w:proofErr w:type="spellEnd"/>
      <w:r w:rsidR="00832150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диагностики.</w:t>
      </w:r>
      <w:proofErr w:type="gramEnd"/>
      <w:r w:rsidR="00832150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Данная плёнка совместима со всеми типами и видами оборудования, задействованные в процессе получения рентгеновского снимка.</w:t>
      </w:r>
      <w:r w:rsidR="00743CC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</w:p>
    <w:p w:rsidR="00743CC1" w:rsidRDefault="00743CC1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832150" w:rsidRDefault="00832150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Характеристики стоматологической рентгеновской пленки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832150">
        <w:rPr>
          <w:rStyle w:val="3"/>
          <w:rFonts w:eastAsia="Courier New"/>
          <w:b w:val="0"/>
          <w:bCs w:val="0"/>
          <w:sz w:val="20"/>
          <w:szCs w:val="20"/>
        </w:rPr>
        <w:t>INSIGHT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:</w:t>
      </w:r>
    </w:p>
    <w:p w:rsidR="00832150" w:rsidRDefault="00832150" w:rsidP="00832150">
      <w:pPr>
        <w:pStyle w:val="a4"/>
        <w:numPr>
          <w:ilvl w:val="0"/>
          <w:numId w:val="10"/>
        </w:num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Очень высокая контрастность;</w:t>
      </w:r>
    </w:p>
    <w:p w:rsidR="00832150" w:rsidRDefault="00832150" w:rsidP="00832150">
      <w:pPr>
        <w:pStyle w:val="a4"/>
        <w:numPr>
          <w:ilvl w:val="0"/>
          <w:numId w:val="10"/>
        </w:num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Очень высокая чувствительность;</w:t>
      </w:r>
      <w:bookmarkStart w:id="0" w:name="_GoBack"/>
      <w:bookmarkEnd w:id="0"/>
    </w:p>
    <w:p w:rsidR="00832150" w:rsidRDefault="00832150" w:rsidP="00832150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Согласно сертификату </w:t>
      </w:r>
      <w:r>
        <w:rPr>
          <w:rStyle w:val="3"/>
          <w:rFonts w:eastAsia="Courier New"/>
          <w:b w:val="0"/>
          <w:bCs w:val="0"/>
          <w:sz w:val="20"/>
          <w:szCs w:val="20"/>
        </w:rPr>
        <w:t>ISO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5799 эта плёнка относится </w:t>
      </w:r>
      <w:proofErr w:type="gramStart"/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к</w:t>
      </w:r>
      <w:proofErr w:type="gramEnd"/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:</w:t>
      </w:r>
    </w:p>
    <w:p w:rsidR="00832150" w:rsidRDefault="00832150" w:rsidP="00832150">
      <w:pPr>
        <w:pStyle w:val="a4"/>
        <w:numPr>
          <w:ilvl w:val="0"/>
          <w:numId w:val="11"/>
        </w:num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Класс чувствительности </w:t>
      </w:r>
      <w:r w:rsidRPr="00E65097">
        <w:rPr>
          <w:rStyle w:val="3"/>
          <w:rFonts w:eastAsia="Courier New"/>
          <w:b w:val="0"/>
          <w:bCs w:val="0"/>
          <w:sz w:val="20"/>
          <w:szCs w:val="20"/>
          <w:lang w:val="ru-RU"/>
        </w:rPr>
        <w:t>“</w:t>
      </w:r>
      <w:r>
        <w:rPr>
          <w:rStyle w:val="3"/>
          <w:rFonts w:eastAsia="Courier New"/>
          <w:b w:val="0"/>
          <w:bCs w:val="0"/>
          <w:sz w:val="20"/>
          <w:szCs w:val="20"/>
        </w:rPr>
        <w:t>F</w:t>
      </w:r>
      <w:r w:rsidRPr="00E65097">
        <w:rPr>
          <w:rStyle w:val="3"/>
          <w:rFonts w:eastAsia="Courier New"/>
          <w:b w:val="0"/>
          <w:bCs w:val="0"/>
          <w:sz w:val="20"/>
          <w:szCs w:val="20"/>
          <w:lang w:val="ru-RU"/>
        </w:rPr>
        <w:t>”</w:t>
      </w:r>
      <w:r w:rsidR="00E65097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, когда пленка обрабатывается в автоматической проявочной машине с </w:t>
      </w:r>
      <w:proofErr w:type="spellStart"/>
      <w:r w:rsidR="00E65097">
        <w:rPr>
          <w:rStyle w:val="3"/>
          <w:rFonts w:eastAsia="Courier New"/>
          <w:b w:val="0"/>
          <w:bCs w:val="0"/>
          <w:sz w:val="20"/>
          <w:szCs w:val="20"/>
          <w:lang w:val="ru-RU"/>
        </w:rPr>
        <w:t>валиковым</w:t>
      </w:r>
      <w:proofErr w:type="spellEnd"/>
      <w:r w:rsidR="00E65097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механизмом;</w:t>
      </w:r>
    </w:p>
    <w:p w:rsidR="007913ED" w:rsidRDefault="007913ED" w:rsidP="007913ED">
      <w:pPr>
        <w:pStyle w:val="a4"/>
        <w:numPr>
          <w:ilvl w:val="0"/>
          <w:numId w:val="11"/>
        </w:num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Класс чувствительности </w:t>
      </w:r>
      <w:r w:rsidRPr="00E65097">
        <w:rPr>
          <w:rStyle w:val="3"/>
          <w:rFonts w:eastAsia="Courier New"/>
          <w:b w:val="0"/>
          <w:bCs w:val="0"/>
          <w:sz w:val="20"/>
          <w:szCs w:val="20"/>
          <w:lang w:val="ru-RU"/>
        </w:rPr>
        <w:t>“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Е</w:t>
      </w:r>
      <w:r w:rsidRPr="00E65097">
        <w:rPr>
          <w:rStyle w:val="3"/>
          <w:rFonts w:eastAsia="Courier New"/>
          <w:b w:val="0"/>
          <w:bCs w:val="0"/>
          <w:sz w:val="20"/>
          <w:szCs w:val="20"/>
          <w:lang w:val="ru-RU"/>
        </w:rPr>
        <w:t>”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, когда пленка обрабатывается в автоматической проявочной машине любого другого типа или ручным способом.</w:t>
      </w:r>
    </w:p>
    <w:p w:rsidR="007913ED" w:rsidRDefault="007913ED" w:rsidP="007913ED">
      <w:pPr>
        <w:pStyle w:val="a4"/>
        <w:numPr>
          <w:ilvl w:val="0"/>
          <w:numId w:val="11"/>
        </w:num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Очень высокое разрешение;</w:t>
      </w:r>
    </w:p>
    <w:p w:rsidR="007913ED" w:rsidRPr="00DB362C" w:rsidRDefault="00DB362C" w:rsidP="007913ED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Стоматологическая рентгеновская пленка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4147DB" w:rsidRPr="004147DB">
        <w:rPr>
          <w:rStyle w:val="3"/>
          <w:rFonts w:eastAsia="Courier New"/>
          <w:b w:val="0"/>
          <w:bCs w:val="0"/>
          <w:sz w:val="20"/>
          <w:szCs w:val="20"/>
        </w:rPr>
        <w:t>E</w:t>
      </w:r>
      <w:r w:rsidR="004147DB" w:rsidRPr="004147DB">
        <w:rPr>
          <w:rStyle w:val="3"/>
          <w:rFonts w:eastAsia="Courier New"/>
          <w:b w:val="0"/>
          <w:bCs w:val="0"/>
          <w:sz w:val="20"/>
          <w:szCs w:val="20"/>
          <w:lang w:val="ru-RU"/>
        </w:rPr>
        <w:t>-</w:t>
      </w:r>
      <w:r w:rsidR="004147DB" w:rsidRPr="004147DB">
        <w:rPr>
          <w:rStyle w:val="3"/>
          <w:rFonts w:eastAsia="Courier New"/>
          <w:b w:val="0"/>
          <w:bCs w:val="0"/>
          <w:sz w:val="20"/>
          <w:szCs w:val="20"/>
        </w:rPr>
        <w:t>SPEED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AD2DCB">
        <w:rPr>
          <w:rStyle w:val="3"/>
          <w:rFonts w:eastAsia="Courier New"/>
          <w:b w:val="0"/>
          <w:bCs w:val="0"/>
          <w:sz w:val="20"/>
          <w:szCs w:val="20"/>
          <w:lang w:val="ru-RU"/>
        </w:rPr>
        <w:t>–</w:t>
      </w:r>
      <w:r w:rsidR="00441A60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пленка</w:t>
      </w:r>
      <w:r w:rsidR="00EE5656">
        <w:rPr>
          <w:rStyle w:val="3"/>
          <w:rFonts w:eastAsia="Courier New"/>
          <w:b w:val="0"/>
          <w:bCs w:val="0"/>
          <w:sz w:val="20"/>
          <w:szCs w:val="20"/>
          <w:lang w:val="ru-RU"/>
        </w:rPr>
        <w:t>,</w:t>
      </w:r>
      <w:r w:rsidR="00AD2DCB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имеющая голубую </w:t>
      </w:r>
      <w:proofErr w:type="spellStart"/>
      <w:r w:rsidR="00AD2DCB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полиэстерную</w:t>
      </w:r>
      <w:proofErr w:type="spellEnd"/>
      <w:r w:rsidR="00AD2DCB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proofErr w:type="gramStart"/>
      <w:r w:rsidR="00AD2DCB">
        <w:rPr>
          <w:rStyle w:val="3"/>
          <w:rFonts w:eastAsia="Courier New"/>
          <w:b w:val="0"/>
          <w:bCs w:val="0"/>
          <w:sz w:val="20"/>
          <w:szCs w:val="20"/>
          <w:lang w:val="ru-RU"/>
        </w:rPr>
        <w:t>основу</w:t>
      </w:r>
      <w:proofErr w:type="gramEnd"/>
      <w:r w:rsidR="00EE5656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покрытую</w:t>
      </w:r>
      <w:r w:rsidR="009E5A18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с обеих сторон эмульсией</w:t>
      </w:r>
      <w:r w:rsidR="00AD2DCB">
        <w:rPr>
          <w:rStyle w:val="3"/>
          <w:rFonts w:eastAsia="Courier New"/>
          <w:b w:val="0"/>
          <w:bCs w:val="0"/>
          <w:sz w:val="20"/>
          <w:szCs w:val="20"/>
          <w:lang w:val="ru-RU"/>
        </w:rPr>
        <w:t>.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Каждая плёнка упакована в индивидуальный   </w:t>
      </w:r>
      <w:r w:rsidR="00441A60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пакетик. Каждый пакетик непосредственно используется для рентгеновской диагностики.</w:t>
      </w:r>
    </w:p>
    <w:p w:rsidR="007913ED" w:rsidRPr="00832150" w:rsidRDefault="007913ED" w:rsidP="007913ED">
      <w:pPr>
        <w:pStyle w:val="a4"/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Default="00E054A9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2E426D">
        <w:rPr>
          <w:rStyle w:val="3"/>
          <w:rFonts w:eastAsia="Courier New"/>
          <w:bCs w:val="0"/>
          <w:sz w:val="22"/>
          <w:szCs w:val="22"/>
          <w:lang w:val="ru-RU"/>
        </w:rPr>
        <w:t xml:space="preserve">2) </w:t>
      </w:r>
      <w:r w:rsidR="00441A60">
        <w:rPr>
          <w:rStyle w:val="3"/>
          <w:rFonts w:eastAsia="Courier New"/>
          <w:bCs w:val="0"/>
          <w:sz w:val="22"/>
          <w:szCs w:val="22"/>
          <w:lang w:val="ru-RU"/>
        </w:rPr>
        <w:t>Фотографические свойства</w:t>
      </w:r>
    </w:p>
    <w:p w:rsidR="00441A60" w:rsidRPr="002E426D" w:rsidRDefault="00441A60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</w:p>
    <w:p w:rsidR="002E426D" w:rsidRPr="00D4288E" w:rsidRDefault="00441A60" w:rsidP="00325F1A">
      <w:pPr>
        <w:ind w:right="-143"/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  <w:r w:rsidRPr="00D4288E">
        <w:rPr>
          <w:rStyle w:val="3"/>
          <w:rFonts w:eastAsia="Courier New"/>
          <w:bCs w:val="0"/>
          <w:sz w:val="20"/>
          <w:szCs w:val="20"/>
          <w:lang w:val="ru-RU"/>
        </w:rPr>
        <w:t>Условия при ручной обработке:</w:t>
      </w:r>
    </w:p>
    <w:p w:rsidR="00441A60" w:rsidRDefault="00441A60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GBX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реактивы</w:t>
      </w:r>
    </w:p>
    <w:p w:rsidR="00441A60" w:rsidRDefault="00441A60" w:rsidP="00441A60">
      <w:pPr>
        <w:pStyle w:val="a4"/>
        <w:numPr>
          <w:ilvl w:val="0"/>
          <w:numId w:val="12"/>
        </w:num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Пропорции 1:3</w:t>
      </w:r>
    </w:p>
    <w:p w:rsidR="00441A60" w:rsidRDefault="00441A60" w:rsidP="00441A60">
      <w:pPr>
        <w:pStyle w:val="a4"/>
        <w:numPr>
          <w:ilvl w:val="0"/>
          <w:numId w:val="12"/>
        </w:num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Температура проявителя 20С</w:t>
      </w:r>
    </w:p>
    <w:p w:rsidR="00441A60" w:rsidRDefault="00441A60" w:rsidP="00441A60">
      <w:pPr>
        <w:pStyle w:val="a4"/>
        <w:numPr>
          <w:ilvl w:val="0"/>
          <w:numId w:val="12"/>
        </w:num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Время проявки: 4</w:t>
      </w:r>
      <w:r w:rsidR="004A4B60">
        <w:rPr>
          <w:rStyle w:val="3"/>
          <w:rFonts w:eastAsia="Courier New"/>
          <w:b w:val="0"/>
          <w:bCs w:val="0"/>
          <w:sz w:val="20"/>
          <w:szCs w:val="20"/>
          <w:lang w:val="ru-RU"/>
        </w:rPr>
        <w:t>,5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минуты</w:t>
      </w:r>
    </w:p>
    <w:p w:rsidR="00441A60" w:rsidRDefault="00441A60" w:rsidP="00441A60">
      <w:pPr>
        <w:ind w:left="360"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Класс чувствительности: «Е»</w:t>
      </w:r>
    </w:p>
    <w:p w:rsidR="00441A60" w:rsidRDefault="00441A60" w:rsidP="00441A60">
      <w:pPr>
        <w:ind w:left="360"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Средний градиент: 1,8</w:t>
      </w:r>
    </w:p>
    <w:p w:rsidR="00D4288E" w:rsidRDefault="00D4288E" w:rsidP="00D4288E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D4288E" w:rsidRPr="00D4288E" w:rsidRDefault="00D4288E" w:rsidP="00D4288E">
      <w:pPr>
        <w:shd w:val="clear" w:color="auto" w:fill="FFFFFF"/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  <w:r w:rsidRPr="00D4288E">
        <w:rPr>
          <w:rStyle w:val="3"/>
          <w:rFonts w:eastAsia="Courier New"/>
          <w:bCs w:val="0"/>
          <w:sz w:val="20"/>
          <w:szCs w:val="20"/>
          <w:lang w:val="ru-RU"/>
        </w:rPr>
        <w:t>Условия при автоматической обработке</w:t>
      </w:r>
    </w:p>
    <w:p w:rsidR="00D4288E" w:rsidRDefault="00D4288E" w:rsidP="00D4288E">
      <w:pPr>
        <w:shd w:val="clear" w:color="auto" w:fill="FFFFFF"/>
        <w:jc w:val="both"/>
        <w:rPr>
          <w:rStyle w:val="1"/>
          <w:rFonts w:eastAsia="Courier New"/>
          <w:sz w:val="20"/>
          <w:szCs w:val="20"/>
          <w:lang w:val="ru-RU"/>
        </w:rPr>
      </w:pPr>
      <w:r w:rsidRPr="00C16401">
        <w:rPr>
          <w:rStyle w:val="1"/>
          <w:rFonts w:eastAsia="Courier New"/>
          <w:sz w:val="20"/>
          <w:szCs w:val="20"/>
        </w:rPr>
        <w:t>KODAK</w:t>
      </w:r>
      <w:r w:rsidRPr="00C16401">
        <w:rPr>
          <w:rStyle w:val="1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"/>
          <w:rFonts w:eastAsia="Courier New"/>
          <w:sz w:val="20"/>
          <w:szCs w:val="20"/>
        </w:rPr>
        <w:t>READYMATIC</w:t>
      </w:r>
      <w:r w:rsidRPr="00C16401">
        <w:rPr>
          <w:rStyle w:val="1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"/>
          <w:rFonts w:eastAsia="Courier New"/>
          <w:sz w:val="20"/>
          <w:szCs w:val="20"/>
        </w:rPr>
        <w:t>Dental</w:t>
      </w:r>
      <w:r>
        <w:rPr>
          <w:rStyle w:val="1"/>
          <w:rFonts w:eastAsia="Courier New"/>
          <w:sz w:val="20"/>
          <w:szCs w:val="20"/>
          <w:lang w:val="ru-RU"/>
        </w:rPr>
        <w:t xml:space="preserve"> реактивы:</w:t>
      </w:r>
    </w:p>
    <w:p w:rsidR="00D4288E" w:rsidRDefault="00D4288E" w:rsidP="00D4288E">
      <w:pPr>
        <w:shd w:val="clear" w:color="auto" w:fill="FFFFFF"/>
        <w:jc w:val="both"/>
        <w:rPr>
          <w:rStyle w:val="1"/>
          <w:rFonts w:eastAsia="Courier New"/>
          <w:sz w:val="20"/>
          <w:szCs w:val="20"/>
          <w:lang w:val="ru-RU"/>
        </w:rPr>
      </w:pPr>
      <w:r>
        <w:rPr>
          <w:rStyle w:val="1"/>
          <w:rFonts w:eastAsia="Courier New"/>
          <w:sz w:val="20"/>
          <w:szCs w:val="20"/>
          <w:lang w:val="ru-RU"/>
        </w:rPr>
        <w:t>Проявочная машина</w:t>
      </w:r>
      <w:proofErr w:type="gramStart"/>
      <w:r>
        <w:rPr>
          <w:rStyle w:val="1"/>
          <w:rFonts w:eastAsia="Courier New"/>
          <w:sz w:val="20"/>
          <w:szCs w:val="20"/>
          <w:lang w:val="ru-RU"/>
        </w:rPr>
        <w:t xml:space="preserve"> А</w:t>
      </w:r>
      <w:proofErr w:type="gramEnd"/>
      <w:r>
        <w:rPr>
          <w:rStyle w:val="1"/>
          <w:rFonts w:eastAsia="Courier New"/>
          <w:sz w:val="20"/>
          <w:szCs w:val="20"/>
          <w:lang w:val="ru-RU"/>
        </w:rPr>
        <w:t xml:space="preserve">/Т 2000 </w:t>
      </w:r>
      <w:r>
        <w:rPr>
          <w:rStyle w:val="1"/>
          <w:rFonts w:eastAsia="Courier New"/>
          <w:sz w:val="20"/>
          <w:szCs w:val="20"/>
        </w:rPr>
        <w:t>XR</w:t>
      </w:r>
      <w:r>
        <w:rPr>
          <w:rStyle w:val="1"/>
          <w:rFonts w:eastAsia="Courier New"/>
          <w:sz w:val="20"/>
          <w:szCs w:val="20"/>
          <w:lang w:val="ru-RU"/>
        </w:rPr>
        <w:t xml:space="preserve"> </w:t>
      </w:r>
    </w:p>
    <w:p w:rsidR="00D4288E" w:rsidRDefault="00D4288E" w:rsidP="00D4288E">
      <w:pPr>
        <w:pStyle w:val="a4"/>
        <w:numPr>
          <w:ilvl w:val="0"/>
          <w:numId w:val="13"/>
        </w:num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D4288E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Стандартный цикл 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(5.5 минут, температура 28С)</w:t>
      </w:r>
    </w:p>
    <w:p w:rsidR="00D4288E" w:rsidRDefault="00D4288E" w:rsidP="00D4288E">
      <w:pPr>
        <w:pStyle w:val="a4"/>
        <w:numPr>
          <w:ilvl w:val="0"/>
          <w:numId w:val="13"/>
        </w:num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Свежие растворы</w:t>
      </w:r>
    </w:p>
    <w:p w:rsidR="00D4288E" w:rsidRDefault="00D4288E" w:rsidP="00D4288E">
      <w:pPr>
        <w:shd w:val="clear" w:color="auto" w:fill="FFFFFF"/>
        <w:ind w:left="360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Класс чувствительности: «</w:t>
      </w:r>
      <w:r>
        <w:rPr>
          <w:rStyle w:val="3"/>
          <w:rFonts w:eastAsia="Courier New"/>
          <w:b w:val="0"/>
          <w:bCs w:val="0"/>
          <w:sz w:val="20"/>
          <w:szCs w:val="20"/>
        </w:rPr>
        <w:t>F</w:t>
      </w:r>
      <w:r w:rsidRPr="00D4288E">
        <w:rPr>
          <w:rStyle w:val="3"/>
          <w:rFonts w:eastAsia="Courier New"/>
          <w:b w:val="0"/>
          <w:bCs w:val="0"/>
          <w:sz w:val="20"/>
          <w:szCs w:val="20"/>
          <w:lang w:val="ru-RU"/>
        </w:rPr>
        <w:t>»</w:t>
      </w:r>
    </w:p>
    <w:p w:rsidR="00D4288E" w:rsidRDefault="00D4288E" w:rsidP="00D4288E">
      <w:pPr>
        <w:shd w:val="clear" w:color="auto" w:fill="FFFFFF"/>
        <w:ind w:left="360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D4288E">
        <w:rPr>
          <w:rStyle w:val="3"/>
          <w:rFonts w:eastAsia="Courier New"/>
          <w:b w:val="0"/>
          <w:bCs w:val="0"/>
          <w:sz w:val="20"/>
          <w:szCs w:val="20"/>
          <w:lang w:val="ru-RU"/>
        </w:rPr>
        <w:t>Средний градиент: 1,8</w:t>
      </w:r>
    </w:p>
    <w:p w:rsidR="00D4288E" w:rsidRDefault="00D4288E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D1568E" w:rsidRDefault="00D1568E" w:rsidP="00D1568E">
      <w:pPr>
        <w:rPr>
          <w:rStyle w:val="3"/>
          <w:rFonts w:eastAsia="Courier New"/>
          <w:bCs w:val="0"/>
          <w:sz w:val="20"/>
          <w:szCs w:val="20"/>
          <w:u w:val="single"/>
          <w:lang w:val="ru-RU"/>
        </w:rPr>
      </w:pPr>
      <w:r w:rsidRPr="00D1568E">
        <w:rPr>
          <w:rStyle w:val="3"/>
          <w:rFonts w:eastAsia="Courier New"/>
          <w:bCs w:val="0"/>
          <w:sz w:val="20"/>
          <w:szCs w:val="20"/>
          <w:u w:val="single"/>
          <w:lang w:val="ru-RU"/>
        </w:rPr>
        <w:t>Влияние температу</w:t>
      </w:r>
      <w:r>
        <w:rPr>
          <w:rStyle w:val="3"/>
          <w:rFonts w:eastAsia="Courier New"/>
          <w:bCs w:val="0"/>
          <w:sz w:val="20"/>
          <w:szCs w:val="20"/>
          <w:u w:val="single"/>
          <w:lang w:val="ru-RU"/>
        </w:rPr>
        <w:t>ры проявителя при ручной</w:t>
      </w:r>
      <w:r w:rsidRPr="00D1568E">
        <w:rPr>
          <w:rStyle w:val="3"/>
          <w:rFonts w:eastAsia="Courier New"/>
          <w:bCs w:val="0"/>
          <w:sz w:val="20"/>
          <w:szCs w:val="20"/>
          <w:u w:val="single"/>
          <w:lang w:val="ru-RU"/>
        </w:rPr>
        <w:t xml:space="preserve"> обработке:</w:t>
      </w:r>
    </w:p>
    <w:p w:rsidR="00521BD7" w:rsidRPr="00D1568E" w:rsidRDefault="00521BD7" w:rsidP="00D1568E">
      <w:pPr>
        <w:rPr>
          <w:rStyle w:val="3"/>
          <w:rFonts w:eastAsia="Courier New"/>
          <w:bCs w:val="0"/>
          <w:sz w:val="20"/>
          <w:szCs w:val="20"/>
          <w:u w:val="single"/>
          <w:lang w:val="ru-RU"/>
        </w:rPr>
      </w:pPr>
    </w:p>
    <w:p w:rsidR="00D1568E" w:rsidRDefault="00F23D0D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Время проявки должно быть отрегулировано на основе следующей таблицы.</w:t>
      </w:r>
    </w:p>
    <w:p w:rsidR="00521BD7" w:rsidRDefault="00521BD7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5"/>
        <w:gridCol w:w="1765"/>
      </w:tblGrid>
      <w:tr w:rsidR="00521BD7" w:rsidTr="00521BD7">
        <w:trPr>
          <w:trHeight w:val="573"/>
        </w:trPr>
        <w:tc>
          <w:tcPr>
            <w:tcW w:w="1764" w:type="dxa"/>
            <w:vAlign w:val="center"/>
          </w:tcPr>
          <w:p w:rsidR="00521BD7" w:rsidRDefault="00521BD7" w:rsidP="00521BD7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Температура</w:t>
            </w:r>
            <w:proofErr w:type="gramStart"/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 С</w:t>
            </w:r>
            <w:proofErr w:type="gramEnd"/>
          </w:p>
        </w:tc>
        <w:tc>
          <w:tcPr>
            <w:tcW w:w="1764" w:type="dxa"/>
            <w:vAlign w:val="center"/>
          </w:tcPr>
          <w:p w:rsidR="00521BD7" w:rsidRDefault="00521BD7" w:rsidP="00521BD7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18</w:t>
            </w:r>
            <w:proofErr w:type="gramStart"/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 С</w:t>
            </w:r>
            <w:proofErr w:type="gramEnd"/>
          </w:p>
        </w:tc>
        <w:tc>
          <w:tcPr>
            <w:tcW w:w="1765" w:type="dxa"/>
            <w:vAlign w:val="center"/>
          </w:tcPr>
          <w:p w:rsidR="00521BD7" w:rsidRDefault="00521BD7" w:rsidP="00521BD7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20С</w:t>
            </w:r>
          </w:p>
        </w:tc>
        <w:tc>
          <w:tcPr>
            <w:tcW w:w="1765" w:type="dxa"/>
            <w:vAlign w:val="center"/>
          </w:tcPr>
          <w:p w:rsidR="00521BD7" w:rsidRDefault="00521BD7" w:rsidP="00521BD7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22С</w:t>
            </w:r>
          </w:p>
        </w:tc>
        <w:tc>
          <w:tcPr>
            <w:tcW w:w="1765" w:type="dxa"/>
            <w:vAlign w:val="center"/>
          </w:tcPr>
          <w:p w:rsidR="00521BD7" w:rsidRDefault="00521BD7" w:rsidP="00521BD7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24С</w:t>
            </w:r>
          </w:p>
        </w:tc>
      </w:tr>
      <w:tr w:rsidR="00521BD7" w:rsidTr="00521BD7">
        <w:trPr>
          <w:trHeight w:val="606"/>
        </w:trPr>
        <w:tc>
          <w:tcPr>
            <w:tcW w:w="1764" w:type="dxa"/>
            <w:vAlign w:val="center"/>
          </w:tcPr>
          <w:p w:rsidR="00521BD7" w:rsidRDefault="00521BD7" w:rsidP="00521BD7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Время проявки</w:t>
            </w:r>
          </w:p>
        </w:tc>
        <w:tc>
          <w:tcPr>
            <w:tcW w:w="1764" w:type="dxa"/>
            <w:vAlign w:val="center"/>
          </w:tcPr>
          <w:p w:rsidR="00521BD7" w:rsidRDefault="00521BD7" w:rsidP="00521BD7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1765" w:type="dxa"/>
            <w:vAlign w:val="center"/>
          </w:tcPr>
          <w:p w:rsidR="00521BD7" w:rsidRDefault="00521BD7" w:rsidP="00521BD7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1765" w:type="dxa"/>
            <w:vAlign w:val="center"/>
          </w:tcPr>
          <w:p w:rsidR="00521BD7" w:rsidRDefault="00521BD7" w:rsidP="00521BD7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1765" w:type="dxa"/>
            <w:vAlign w:val="center"/>
          </w:tcPr>
          <w:p w:rsidR="00521BD7" w:rsidRDefault="00521BD7" w:rsidP="00521BD7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3</w:t>
            </w:r>
          </w:p>
        </w:tc>
      </w:tr>
    </w:tbl>
    <w:p w:rsidR="00D1568E" w:rsidRDefault="00D1568E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D4288E" w:rsidRDefault="00D4288E" w:rsidP="00D4288E">
      <w:pPr>
        <w:shd w:val="clear" w:color="auto" w:fill="FFFFFF"/>
        <w:jc w:val="both"/>
        <w:rPr>
          <w:rStyle w:val="3"/>
          <w:rFonts w:eastAsia="Courier New"/>
          <w:bCs w:val="0"/>
          <w:sz w:val="20"/>
          <w:szCs w:val="20"/>
          <w:u w:val="single"/>
          <w:lang w:val="ru-RU"/>
        </w:rPr>
      </w:pPr>
      <w:r w:rsidRPr="00D4288E">
        <w:rPr>
          <w:rStyle w:val="3"/>
          <w:rFonts w:eastAsia="Courier New"/>
          <w:bCs w:val="0"/>
          <w:sz w:val="20"/>
          <w:szCs w:val="20"/>
          <w:u w:val="single"/>
          <w:lang w:val="ru-RU"/>
        </w:rPr>
        <w:t>Влияние температуры проявителя при автоматической обработке:</w:t>
      </w:r>
    </w:p>
    <w:p w:rsidR="00D4288E" w:rsidRPr="00D4288E" w:rsidRDefault="00D4288E" w:rsidP="00D4288E">
      <w:pPr>
        <w:shd w:val="clear" w:color="auto" w:fill="FFFFFF"/>
        <w:jc w:val="both"/>
        <w:rPr>
          <w:rStyle w:val="3"/>
          <w:rFonts w:eastAsia="Courier New"/>
          <w:bCs w:val="0"/>
          <w:sz w:val="20"/>
          <w:szCs w:val="20"/>
          <w:u w:val="single"/>
          <w:lang w:val="ru-RU"/>
        </w:rPr>
      </w:pPr>
    </w:p>
    <w:p w:rsidR="00D4288E" w:rsidRDefault="00D4288E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Когда температура растворов изменена, характеристики плёнки также меняются:</w:t>
      </w:r>
    </w:p>
    <w:p w:rsidR="00D4288E" w:rsidRDefault="00D4288E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tbl>
      <w:tblPr>
        <w:tblStyle w:val="a5"/>
        <w:tblW w:w="0" w:type="auto"/>
        <w:tblInd w:w="994" w:type="dxa"/>
        <w:tblLook w:val="04A0" w:firstRow="1" w:lastRow="0" w:firstColumn="1" w:lastColumn="0" w:noHBand="0" w:noVBand="1"/>
      </w:tblPr>
      <w:tblGrid>
        <w:gridCol w:w="1813"/>
        <w:gridCol w:w="1836"/>
        <w:gridCol w:w="1813"/>
      </w:tblGrid>
      <w:tr w:rsidR="00D4288E" w:rsidTr="00521BD7">
        <w:trPr>
          <w:trHeight w:val="459"/>
        </w:trPr>
        <w:tc>
          <w:tcPr>
            <w:tcW w:w="1813" w:type="dxa"/>
          </w:tcPr>
          <w:p w:rsidR="00D4288E" w:rsidRPr="00D4288E" w:rsidRDefault="00D4288E" w:rsidP="00D4288E">
            <w:pPr>
              <w:jc w:val="center"/>
              <w:rPr>
                <w:rStyle w:val="3"/>
                <w:rFonts w:eastAsia="Courier New"/>
                <w:bCs w:val="0"/>
                <w:sz w:val="20"/>
                <w:szCs w:val="20"/>
                <w:lang w:val="ru-RU"/>
              </w:rPr>
            </w:pPr>
            <w:r w:rsidRPr="00D4288E">
              <w:rPr>
                <w:rStyle w:val="3"/>
                <w:rFonts w:eastAsia="Courier New"/>
                <w:bCs w:val="0"/>
                <w:sz w:val="20"/>
                <w:szCs w:val="20"/>
                <w:lang w:val="ru-RU"/>
              </w:rPr>
              <w:t>-2С</w:t>
            </w:r>
          </w:p>
        </w:tc>
        <w:tc>
          <w:tcPr>
            <w:tcW w:w="1836" w:type="dxa"/>
          </w:tcPr>
          <w:p w:rsidR="00D4288E" w:rsidRPr="00D4288E" w:rsidRDefault="00D4288E" w:rsidP="00D4288E">
            <w:pPr>
              <w:jc w:val="center"/>
              <w:rPr>
                <w:rStyle w:val="3"/>
                <w:rFonts w:eastAsia="Courier New"/>
                <w:bCs w:val="0"/>
                <w:sz w:val="20"/>
                <w:szCs w:val="20"/>
                <w:lang w:val="ru-RU"/>
              </w:rPr>
            </w:pPr>
            <w:r w:rsidRPr="00D4288E">
              <w:rPr>
                <w:rStyle w:val="3"/>
                <w:rFonts w:eastAsia="Courier New"/>
                <w:bCs w:val="0"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1813" w:type="dxa"/>
          </w:tcPr>
          <w:p w:rsidR="00D4288E" w:rsidRPr="00D4288E" w:rsidRDefault="00D4288E" w:rsidP="00D4288E">
            <w:pPr>
              <w:jc w:val="center"/>
              <w:rPr>
                <w:rStyle w:val="3"/>
                <w:rFonts w:eastAsia="Courier New"/>
                <w:bCs w:val="0"/>
                <w:sz w:val="20"/>
                <w:szCs w:val="20"/>
                <w:lang w:val="ru-RU"/>
              </w:rPr>
            </w:pPr>
            <w:r w:rsidRPr="00D4288E">
              <w:rPr>
                <w:rStyle w:val="3"/>
                <w:rFonts w:eastAsia="Courier New"/>
                <w:bCs w:val="0"/>
                <w:sz w:val="20"/>
                <w:szCs w:val="20"/>
                <w:lang w:val="ru-RU"/>
              </w:rPr>
              <w:t>+2С</w:t>
            </w:r>
          </w:p>
        </w:tc>
      </w:tr>
      <w:tr w:rsidR="00D4288E" w:rsidTr="00521BD7">
        <w:trPr>
          <w:trHeight w:val="315"/>
        </w:trPr>
        <w:tc>
          <w:tcPr>
            <w:tcW w:w="1813" w:type="dxa"/>
          </w:tcPr>
          <w:p w:rsidR="00D4288E" w:rsidRDefault="00D4288E" w:rsidP="00D4288E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-0,02</w:t>
            </w:r>
          </w:p>
        </w:tc>
        <w:tc>
          <w:tcPr>
            <w:tcW w:w="1836" w:type="dxa"/>
          </w:tcPr>
          <w:p w:rsidR="00D4288E" w:rsidRDefault="00584C29" w:rsidP="00D4288E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Вуаль</w:t>
            </w:r>
          </w:p>
        </w:tc>
        <w:tc>
          <w:tcPr>
            <w:tcW w:w="1813" w:type="dxa"/>
          </w:tcPr>
          <w:p w:rsidR="00D4288E" w:rsidRDefault="00D4288E" w:rsidP="00D4288E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+0,02</w:t>
            </w:r>
          </w:p>
        </w:tc>
      </w:tr>
      <w:tr w:rsidR="00D4288E" w:rsidTr="00521BD7">
        <w:trPr>
          <w:trHeight w:val="315"/>
        </w:trPr>
        <w:tc>
          <w:tcPr>
            <w:tcW w:w="1813" w:type="dxa"/>
          </w:tcPr>
          <w:p w:rsidR="00D4288E" w:rsidRDefault="00D4288E" w:rsidP="00D4288E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-10%</w:t>
            </w:r>
          </w:p>
        </w:tc>
        <w:tc>
          <w:tcPr>
            <w:tcW w:w="1836" w:type="dxa"/>
          </w:tcPr>
          <w:p w:rsidR="00D4288E" w:rsidRDefault="00D4288E" w:rsidP="00D4288E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Чувствительность</w:t>
            </w:r>
          </w:p>
        </w:tc>
        <w:tc>
          <w:tcPr>
            <w:tcW w:w="1813" w:type="dxa"/>
          </w:tcPr>
          <w:p w:rsidR="00D4288E" w:rsidRDefault="00D4288E" w:rsidP="00D4288E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+10%</w:t>
            </w:r>
          </w:p>
        </w:tc>
      </w:tr>
      <w:tr w:rsidR="00D4288E" w:rsidTr="00521BD7">
        <w:trPr>
          <w:trHeight w:val="333"/>
        </w:trPr>
        <w:tc>
          <w:tcPr>
            <w:tcW w:w="1813" w:type="dxa"/>
          </w:tcPr>
          <w:p w:rsidR="00D4288E" w:rsidRDefault="00D4288E" w:rsidP="00D4288E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-10%</w:t>
            </w:r>
          </w:p>
        </w:tc>
        <w:tc>
          <w:tcPr>
            <w:tcW w:w="1836" w:type="dxa"/>
          </w:tcPr>
          <w:p w:rsidR="00D4288E" w:rsidRDefault="00D4288E" w:rsidP="00D4288E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Контрастность</w:t>
            </w:r>
          </w:p>
        </w:tc>
        <w:tc>
          <w:tcPr>
            <w:tcW w:w="1813" w:type="dxa"/>
          </w:tcPr>
          <w:p w:rsidR="00D4288E" w:rsidRDefault="00D4288E" w:rsidP="00D4288E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+10%</w:t>
            </w:r>
          </w:p>
        </w:tc>
      </w:tr>
    </w:tbl>
    <w:p w:rsidR="00D4288E" w:rsidRDefault="00D4288E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D4288E" w:rsidRDefault="00D4288E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Pr="00D4288E" w:rsidRDefault="00E9004F" w:rsidP="00D4288E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2E426D">
        <w:rPr>
          <w:rStyle w:val="3"/>
          <w:rFonts w:eastAsia="Courier New"/>
          <w:bCs w:val="0"/>
          <w:sz w:val="22"/>
          <w:szCs w:val="22"/>
          <w:lang w:val="ru-RU"/>
        </w:rPr>
        <w:lastRenderedPageBreak/>
        <w:t xml:space="preserve">3) </w:t>
      </w:r>
      <w:proofErr w:type="spellStart"/>
      <w:r w:rsidRPr="002E426D">
        <w:rPr>
          <w:rStyle w:val="3"/>
          <w:rFonts w:eastAsia="Courier New"/>
          <w:bCs w:val="0"/>
          <w:sz w:val="22"/>
          <w:szCs w:val="22"/>
          <w:lang w:val="ru-RU"/>
        </w:rPr>
        <w:t>Неактиничный</w:t>
      </w:r>
      <w:proofErr w:type="spellEnd"/>
      <w:r w:rsidRPr="002E426D">
        <w:rPr>
          <w:rStyle w:val="3"/>
          <w:rFonts w:eastAsia="Courier New"/>
          <w:bCs w:val="0"/>
          <w:sz w:val="22"/>
          <w:szCs w:val="22"/>
          <w:lang w:val="ru-RU"/>
        </w:rPr>
        <w:t xml:space="preserve"> свет</w:t>
      </w:r>
    </w:p>
    <w:p w:rsidR="00E054A9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Используйте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LED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Safelight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или фонарь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GBX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-2 с </w:t>
      </w:r>
      <w:proofErr w:type="spellStart"/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неактиничным</w:t>
      </w:r>
      <w:proofErr w:type="spellEnd"/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фильтром с патроном на 15 ватт и расположенный на расстоянии не менее 1.22 метров от плёнки.</w:t>
      </w:r>
    </w:p>
    <w:p w:rsidR="00521BD7" w:rsidRPr="002E426D" w:rsidRDefault="00521BD7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2E426D" w:rsidRDefault="002E426D" w:rsidP="00325F1A">
      <w:pPr>
        <w:shd w:val="clear" w:color="auto" w:fill="FFFFFF"/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325F1A" w:rsidP="00325F1A">
      <w:pPr>
        <w:pStyle w:val="a4"/>
        <w:shd w:val="clear" w:color="auto" w:fill="FFFFFF"/>
        <w:ind w:left="0"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>
        <w:rPr>
          <w:rStyle w:val="3"/>
          <w:rFonts w:eastAsia="Courier New"/>
          <w:bCs w:val="0"/>
          <w:sz w:val="22"/>
          <w:szCs w:val="22"/>
          <w:lang w:val="ru-RU"/>
        </w:rPr>
        <w:t xml:space="preserve">4) </w:t>
      </w:r>
      <w:r w:rsidR="00E054A9" w:rsidRPr="002E426D">
        <w:rPr>
          <w:rStyle w:val="3"/>
          <w:rFonts w:eastAsia="Courier New"/>
          <w:bCs w:val="0"/>
          <w:sz w:val="22"/>
          <w:szCs w:val="22"/>
          <w:lang w:val="ru-RU"/>
        </w:rPr>
        <w:t>Хранение и обращение с пленкой</w:t>
      </w:r>
    </w:p>
    <w:p w:rsidR="002E426D" w:rsidRDefault="002E426D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Обращение с пленкой-</w:t>
      </w: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Руки должны быть чистыми, сухими и необработанные какими-либо лосьонами. Плёнку следует осторожно брать за края, чтобы избежать физических напряжений, таких как давление, сморщивание или деформация. Сами пакетики с пленкой не должны быть чрезмерно согнуты, поскольку это может вызвать </w:t>
      </w:r>
      <w:proofErr w:type="spellStart"/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артифакты</w:t>
      </w:r>
      <w:proofErr w:type="spellEnd"/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на плёнке.</w:t>
      </w:r>
    </w:p>
    <w:p w:rsidR="002E426D" w:rsidRDefault="002E426D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Хранение –</w:t>
      </w:r>
    </w:p>
    <w:p w:rsidR="003C1713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Хранить неэкспонированную пленку следует при температуре 10-24 °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C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, при влажности 30-50%, и  должным образом огражденной от рентгеновских, гамма-лучей или другого радиационного проникновения. Экспонированную плёнку хранить в прохладном и сухом месте, которое также должным образом ограждено от рентгеновского излучения. Не охлаждать и избегать замораживания пленки, поскольку это может вызвать образование конденсата. </w:t>
      </w:r>
    </w:p>
    <w:p w:rsidR="003C1713" w:rsidRDefault="003C1713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Проявлять как можно скорее после её экспонирования. Обработанный снимок хранить при 16-27 °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C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(60-80 °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F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) и влажности 30-50%, но для оптимального хранения, хранить при более низких температурах, то есть 4-16 °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C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(40-60 °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F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) и 30-50%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RH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.</w:t>
      </w: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Default="003C1713" w:rsidP="00325F1A">
      <w:pPr>
        <w:pStyle w:val="a4"/>
        <w:numPr>
          <w:ilvl w:val="0"/>
          <w:numId w:val="6"/>
        </w:numPr>
        <w:ind w:left="284" w:right="-143" w:hanging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>
        <w:rPr>
          <w:rStyle w:val="3"/>
          <w:rFonts w:eastAsia="Courier New"/>
          <w:bCs w:val="0"/>
          <w:sz w:val="22"/>
          <w:szCs w:val="22"/>
          <w:lang w:val="ru-RU"/>
        </w:rPr>
        <w:t xml:space="preserve">Значения экспозиций при </w:t>
      </w:r>
      <w:proofErr w:type="spellStart"/>
      <w:r>
        <w:rPr>
          <w:rStyle w:val="3"/>
          <w:rFonts w:eastAsia="Courier New"/>
          <w:bCs w:val="0"/>
          <w:sz w:val="22"/>
          <w:szCs w:val="22"/>
          <w:lang w:val="ru-RU"/>
        </w:rPr>
        <w:t>внутриротовой</w:t>
      </w:r>
      <w:proofErr w:type="spellEnd"/>
      <w:r>
        <w:rPr>
          <w:rStyle w:val="3"/>
          <w:rFonts w:eastAsia="Courier New"/>
          <w:bCs w:val="0"/>
          <w:sz w:val="22"/>
          <w:szCs w:val="22"/>
          <w:lang w:val="ru-RU"/>
        </w:rPr>
        <w:t xml:space="preserve"> диагностике</w:t>
      </w:r>
    </w:p>
    <w:p w:rsidR="003C1713" w:rsidRDefault="003C1713" w:rsidP="003C1713">
      <w:pPr>
        <w:pStyle w:val="a4"/>
        <w:ind w:left="284" w:right="-143"/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</w:p>
    <w:p w:rsidR="003C1713" w:rsidRPr="00521BD7" w:rsidRDefault="003C1713" w:rsidP="003C1713">
      <w:pPr>
        <w:pStyle w:val="a4"/>
        <w:ind w:left="284" w:right="-143"/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  <w:r w:rsidRPr="003C1713">
        <w:rPr>
          <w:rStyle w:val="3"/>
          <w:rFonts w:eastAsia="Courier New"/>
          <w:bCs w:val="0"/>
          <w:sz w:val="20"/>
          <w:szCs w:val="20"/>
          <w:lang w:val="ru-RU"/>
        </w:rPr>
        <w:t>Пе</w:t>
      </w:r>
      <w:r w:rsidR="00521BD7">
        <w:rPr>
          <w:rStyle w:val="3"/>
          <w:rFonts w:eastAsia="Courier New"/>
          <w:bCs w:val="0"/>
          <w:sz w:val="20"/>
          <w:szCs w:val="20"/>
          <w:lang w:val="ru-RU"/>
        </w:rPr>
        <w:t xml:space="preserve">ревод значений для KODAK </w:t>
      </w:r>
      <w:r w:rsidR="00521BD7">
        <w:rPr>
          <w:rStyle w:val="3"/>
          <w:rFonts w:eastAsia="Courier New"/>
          <w:bCs w:val="0"/>
          <w:sz w:val="20"/>
          <w:szCs w:val="20"/>
        </w:rPr>
        <w:t>E</w:t>
      </w:r>
      <w:r w:rsidR="00521BD7" w:rsidRPr="00521BD7">
        <w:rPr>
          <w:rStyle w:val="3"/>
          <w:rFonts w:eastAsia="Courier New"/>
          <w:bCs w:val="0"/>
          <w:sz w:val="20"/>
          <w:szCs w:val="20"/>
          <w:lang w:val="ru-RU"/>
        </w:rPr>
        <w:t>-</w:t>
      </w:r>
      <w:r w:rsidR="00521BD7">
        <w:rPr>
          <w:rStyle w:val="3"/>
          <w:rFonts w:eastAsia="Courier New"/>
          <w:bCs w:val="0"/>
          <w:sz w:val="20"/>
          <w:szCs w:val="20"/>
        </w:rPr>
        <w:t>SPEED</w:t>
      </w:r>
    </w:p>
    <w:p w:rsidR="003C1713" w:rsidRPr="00521BD7" w:rsidRDefault="003C1713" w:rsidP="003C1713">
      <w:pPr>
        <w:pStyle w:val="a4"/>
        <w:numPr>
          <w:ilvl w:val="0"/>
          <w:numId w:val="14"/>
        </w:num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Пользователи </w:t>
      </w:r>
      <w:r w:rsidRPr="003C1713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Pr="003C1713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521BD7">
        <w:rPr>
          <w:rStyle w:val="3"/>
          <w:rFonts w:eastAsia="Courier New"/>
          <w:b w:val="0"/>
          <w:bCs w:val="0"/>
          <w:sz w:val="20"/>
          <w:szCs w:val="20"/>
        </w:rPr>
        <w:t>D</w:t>
      </w:r>
      <w:r w:rsidR="00521BD7">
        <w:rPr>
          <w:rStyle w:val="3"/>
          <w:rFonts w:eastAsia="Courier New"/>
          <w:b w:val="0"/>
          <w:bCs w:val="0"/>
          <w:sz w:val="20"/>
          <w:szCs w:val="20"/>
          <w:lang w:val="ru-RU"/>
        </w:rPr>
        <w:t>-</w:t>
      </w:r>
      <w:r w:rsidRPr="003C1713">
        <w:rPr>
          <w:rStyle w:val="3"/>
          <w:rFonts w:eastAsia="Courier New"/>
          <w:b w:val="0"/>
          <w:bCs w:val="0"/>
          <w:sz w:val="20"/>
          <w:szCs w:val="20"/>
        </w:rPr>
        <w:t>SPEED</w:t>
      </w:r>
      <w:r w:rsidRPr="003C1713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</w:p>
    <w:p w:rsidR="00521BD7" w:rsidRDefault="00521BD7" w:rsidP="00521BD7">
      <w:pPr>
        <w:pStyle w:val="a4"/>
        <w:ind w:left="1004"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3C1713" w:rsidRDefault="003C1713" w:rsidP="003C1713">
      <w:pPr>
        <w:pStyle w:val="a4"/>
        <w:ind w:left="1004"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Автоматическая обработка      Уменьшить время экспозиции на 60%</w:t>
      </w:r>
    </w:p>
    <w:p w:rsidR="003C1713" w:rsidRPr="003C1713" w:rsidRDefault="00701CBB" w:rsidP="003C1713">
      <w:pPr>
        <w:pStyle w:val="a4"/>
        <w:ind w:left="1004"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701CBB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               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Ручная обработка  </w:t>
      </w:r>
      <w:r w:rsidR="003C1713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701CBB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  </w:t>
      </w:r>
      <w:r w:rsidR="003C1713">
        <w:rPr>
          <w:rStyle w:val="3"/>
          <w:rFonts w:eastAsia="Courier New"/>
          <w:b w:val="0"/>
          <w:bCs w:val="0"/>
          <w:sz w:val="20"/>
          <w:szCs w:val="20"/>
          <w:lang w:val="ru-RU"/>
        </w:rPr>
        <w:t>Уменьшить время экспозиции на 5</w:t>
      </w:r>
      <w:r w:rsidR="003C1713" w:rsidRPr="003C1713">
        <w:rPr>
          <w:rStyle w:val="3"/>
          <w:rFonts w:eastAsia="Courier New"/>
          <w:b w:val="0"/>
          <w:bCs w:val="0"/>
          <w:sz w:val="20"/>
          <w:szCs w:val="20"/>
          <w:lang w:val="ru-RU"/>
        </w:rPr>
        <w:t>0%</w:t>
      </w:r>
    </w:p>
    <w:p w:rsidR="003C1713" w:rsidRPr="003C1713" w:rsidRDefault="003C1713" w:rsidP="003C1713">
      <w:pPr>
        <w:pStyle w:val="a4"/>
        <w:ind w:left="284"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</w:p>
    <w:p w:rsidR="002E426D" w:rsidRPr="002E426D" w:rsidRDefault="003C1713" w:rsidP="00325F1A">
      <w:pPr>
        <w:pStyle w:val="a4"/>
        <w:ind w:left="0"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Таблица значений экспозиции для стоматологической рентгеновской плёнки </w:t>
      </w:r>
      <w:r w:rsidRPr="003C1713">
        <w:rPr>
          <w:rStyle w:val="3"/>
          <w:rFonts w:eastAsia="Courier New"/>
          <w:b w:val="0"/>
          <w:bCs w:val="0"/>
          <w:sz w:val="20"/>
          <w:szCs w:val="20"/>
          <w:lang w:val="ru-RU"/>
        </w:rPr>
        <w:t>KODAK INSIGHT</w:t>
      </w:r>
    </w:p>
    <w:p w:rsidR="00E054A9" w:rsidRPr="002E426D" w:rsidRDefault="00E054A9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356"/>
        <w:gridCol w:w="1508"/>
        <w:gridCol w:w="1508"/>
        <w:gridCol w:w="1508"/>
        <w:gridCol w:w="1508"/>
        <w:gridCol w:w="1508"/>
      </w:tblGrid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Параметры аппарата</w:t>
            </w:r>
          </w:p>
        </w:tc>
        <w:tc>
          <w:tcPr>
            <w:tcW w:w="1356" w:type="dxa"/>
            <w:shd w:val="clear" w:color="auto" w:fill="auto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60 kV</w:t>
            </w:r>
          </w:p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7mA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65 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kV</w:t>
            </w:r>
          </w:p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7,5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mA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65 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kV</w:t>
            </w:r>
          </w:p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8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mA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70 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kV</w:t>
            </w:r>
          </w:p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7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mA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70 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kV</w:t>
            </w:r>
          </w:p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8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mA</w:t>
            </w:r>
          </w:p>
        </w:tc>
        <w:tc>
          <w:tcPr>
            <w:tcW w:w="1508" w:type="dxa"/>
            <w:shd w:val="clear" w:color="auto" w:fill="auto"/>
          </w:tcPr>
          <w:p w:rsid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80 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kV</w:t>
            </w:r>
          </w:p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10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mA</w:t>
            </w:r>
          </w:p>
        </w:tc>
      </w:tr>
      <w:tr w:rsidR="00E054A9" w:rsidRPr="002E426D" w:rsidTr="00325F1A">
        <w:trPr>
          <w:trHeight w:val="283"/>
        </w:trPr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Пациент</w:t>
            </w:r>
          </w:p>
        </w:tc>
        <w:tc>
          <w:tcPr>
            <w:tcW w:w="1356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Взрослый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Взрослый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Взрослый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Взрослый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Взрослый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Взрослый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Расстояние тубы</w:t>
            </w:r>
            <w:r w:rsidR="002E426D"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 xml:space="preserve"> до пленки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20 см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20 см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20 см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20 см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20 см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20 см</w:t>
            </w:r>
          </w:p>
        </w:tc>
      </w:tr>
      <w:tr w:rsidR="00E054A9" w:rsidRPr="002E426D" w:rsidTr="00325F1A">
        <w:trPr>
          <w:trHeight w:val="425"/>
        </w:trPr>
        <w:tc>
          <w:tcPr>
            <w:tcW w:w="10165" w:type="dxa"/>
            <w:gridSpan w:val="7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Cs w:val="0"/>
                <w:i/>
                <w:sz w:val="20"/>
                <w:szCs w:val="20"/>
                <w:lang w:val="ru-RU"/>
              </w:rPr>
              <w:t>Верхняя челюсть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Резцы</w:t>
            </w:r>
          </w:p>
        </w:tc>
        <w:tc>
          <w:tcPr>
            <w:tcW w:w="1356" w:type="dxa"/>
            <w:shd w:val="clear" w:color="auto" w:fill="auto"/>
          </w:tcPr>
          <w:p w:rsidR="00E054A9" w:rsidRPr="002E426D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E054A9"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proofErr w:type="spellStart"/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Премоляры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E054A9" w:rsidRPr="002E426D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E054A9"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06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Моляры</w:t>
            </w:r>
          </w:p>
        </w:tc>
        <w:tc>
          <w:tcPr>
            <w:tcW w:w="1356" w:type="dxa"/>
            <w:shd w:val="clear" w:color="auto" w:fill="auto"/>
          </w:tcPr>
          <w:p w:rsidR="00E054A9" w:rsidRPr="003C1713" w:rsidRDefault="003C1713" w:rsidP="003C1713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06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Окклюзия</w:t>
            </w:r>
          </w:p>
        </w:tc>
        <w:tc>
          <w:tcPr>
            <w:tcW w:w="1356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</w:p>
        </w:tc>
      </w:tr>
      <w:tr w:rsidR="00E054A9" w:rsidRPr="002E426D" w:rsidTr="00325F1A">
        <w:trPr>
          <w:trHeight w:val="443"/>
        </w:trPr>
        <w:tc>
          <w:tcPr>
            <w:tcW w:w="10165" w:type="dxa"/>
            <w:gridSpan w:val="7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Cs w:val="0"/>
                <w:i/>
                <w:sz w:val="20"/>
                <w:szCs w:val="20"/>
                <w:lang w:val="ru-RU"/>
              </w:rPr>
              <w:t>Нижняя челюсть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E426D">
              <w:rPr>
                <w:rFonts w:ascii="Times New Roman" w:hAnsi="Times New Roman" w:cs="Times New Roman"/>
                <w:i/>
                <w:sz w:val="20"/>
                <w:szCs w:val="20"/>
              </w:rPr>
              <w:t>Резцы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09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E426D">
              <w:rPr>
                <w:rFonts w:ascii="Times New Roman" w:hAnsi="Times New Roman" w:cs="Times New Roman"/>
                <w:i/>
                <w:sz w:val="20"/>
                <w:szCs w:val="20"/>
              </w:rPr>
              <w:t>Премоляры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E426D">
              <w:rPr>
                <w:rFonts w:ascii="Times New Roman" w:hAnsi="Times New Roman" w:cs="Times New Roman"/>
                <w:i/>
                <w:sz w:val="20"/>
                <w:szCs w:val="20"/>
              </w:rPr>
              <w:t>Моляры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Окклюзия</w:t>
            </w:r>
          </w:p>
        </w:tc>
        <w:tc>
          <w:tcPr>
            <w:tcW w:w="1356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508" w:type="dxa"/>
            <w:shd w:val="clear" w:color="auto" w:fill="auto"/>
          </w:tcPr>
          <w:p w:rsidR="00E054A9" w:rsidRPr="003C1713" w:rsidRDefault="003C1713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08" w:type="dxa"/>
            <w:shd w:val="clear" w:color="auto" w:fill="auto"/>
          </w:tcPr>
          <w:p w:rsidR="00E054A9" w:rsidRPr="00750C48" w:rsidRDefault="00750C48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Style w:val="Tahoma"/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</w:p>
        </w:tc>
      </w:tr>
    </w:tbl>
    <w:p w:rsidR="00325F1A" w:rsidRDefault="00325F1A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750C48" w:rsidRDefault="00750C48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Примечание: вышеуказанные значения были определены при </w:t>
      </w:r>
      <w:proofErr w:type="gramStart"/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рекомендуемых</w:t>
      </w:r>
      <w:proofErr w:type="gramEnd"/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значения при автоматической обработке </w:t>
      </w:r>
    </w:p>
    <w:p w:rsidR="00750C48" w:rsidRPr="00750C48" w:rsidRDefault="00750C48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с</w:t>
      </w:r>
      <w:r w:rsidRPr="00750C48">
        <w:rPr>
          <w:rStyle w:val="3"/>
          <w:rFonts w:eastAsia="Courier New"/>
          <w:b w:val="0"/>
          <w:bCs w:val="0"/>
          <w:sz w:val="20"/>
          <w:szCs w:val="20"/>
        </w:rPr>
        <w:t xml:space="preserve"> 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реактивами</w:t>
      </w:r>
      <w:r w:rsidRPr="00750C48">
        <w:rPr>
          <w:rStyle w:val="3"/>
          <w:rFonts w:eastAsia="Courier New"/>
          <w:b w:val="0"/>
          <w:bCs w:val="0"/>
          <w:sz w:val="20"/>
          <w:szCs w:val="20"/>
        </w:rPr>
        <w:t xml:space="preserve"> KODAK READYMATIC Dental.</w:t>
      </w:r>
    </w:p>
    <w:p w:rsidR="00750C48" w:rsidRPr="00750C48" w:rsidRDefault="00750C48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Для больших пациентов, увеличьте время примерно на 25%</w:t>
      </w:r>
    </w:p>
    <w:p w:rsidR="00E054A9" w:rsidRPr="002E426D" w:rsidRDefault="00E054A9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Для детей, уменьшите время примерно на 30%</w:t>
      </w:r>
    </w:p>
    <w:p w:rsidR="00111CF1" w:rsidRDefault="00111CF1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584C29" w:rsidRDefault="00584C29" w:rsidP="00584C29">
      <w:pPr>
        <w:pStyle w:val="a4"/>
        <w:numPr>
          <w:ilvl w:val="0"/>
          <w:numId w:val="6"/>
        </w:numPr>
        <w:ind w:left="426" w:hanging="426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>
        <w:rPr>
          <w:rStyle w:val="3"/>
          <w:rFonts w:eastAsia="Courier New"/>
          <w:bCs w:val="0"/>
          <w:sz w:val="22"/>
          <w:szCs w:val="22"/>
          <w:lang w:val="ru-RU"/>
        </w:rPr>
        <w:t xml:space="preserve">Лучевой фильтр </w:t>
      </w:r>
    </w:p>
    <w:p w:rsidR="00584C29" w:rsidRPr="00584C29" w:rsidRDefault="00584C29" w:rsidP="00584C29">
      <w:pPr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  <w:r w:rsidRPr="00584C29">
        <w:rPr>
          <w:rStyle w:val="3"/>
          <w:rFonts w:eastAsia="Courier New"/>
          <w:bCs w:val="0"/>
          <w:sz w:val="20"/>
          <w:szCs w:val="20"/>
          <w:lang w:val="ru-RU"/>
        </w:rPr>
        <w:t xml:space="preserve">Фильтр марки Кодак для </w:t>
      </w:r>
      <w:proofErr w:type="spellStart"/>
      <w:r w:rsidRPr="00584C29">
        <w:rPr>
          <w:rStyle w:val="3"/>
          <w:rFonts w:eastAsia="Courier New"/>
          <w:bCs w:val="0"/>
          <w:sz w:val="20"/>
          <w:szCs w:val="20"/>
          <w:lang w:val="ru-RU"/>
        </w:rPr>
        <w:t>интраоральных</w:t>
      </w:r>
      <w:proofErr w:type="spellEnd"/>
      <w:r w:rsidRPr="00584C29">
        <w:rPr>
          <w:rStyle w:val="3"/>
          <w:rFonts w:eastAsia="Courier New"/>
          <w:bCs w:val="0"/>
          <w:sz w:val="20"/>
          <w:szCs w:val="20"/>
          <w:lang w:val="ru-RU"/>
        </w:rPr>
        <w:t xml:space="preserve"> рентгеновских аппаратов  </w:t>
      </w:r>
    </w:p>
    <w:p w:rsidR="00584C29" w:rsidRDefault="00584C29" w:rsidP="00584C29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Из-за </w:t>
      </w:r>
      <w:r w:rsidR="00C9676A">
        <w:rPr>
          <w:rStyle w:val="3"/>
          <w:rFonts w:eastAsia="Courier New"/>
          <w:b w:val="0"/>
          <w:bCs w:val="0"/>
          <w:sz w:val="20"/>
          <w:szCs w:val="20"/>
          <w:lang w:val="ru-RU"/>
        </w:rPr>
        <w:t>ограниченных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возможностей в некоторых рентгеновских аппаратах, невозможно реализовать скоростные преимущества стоматологической рентгеновской пленки  </w:t>
      </w:r>
      <w:r w:rsidRPr="00584C29">
        <w:rPr>
          <w:rStyle w:val="3"/>
          <w:rFonts w:eastAsia="Courier New"/>
          <w:b w:val="0"/>
          <w:bCs w:val="0"/>
          <w:sz w:val="20"/>
          <w:szCs w:val="20"/>
          <w:lang w:val="ru-RU"/>
        </w:rPr>
        <w:t>KODAK INSIGHT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. Если время экспозиции невозможно уменьшить на половину тех значений что </w:t>
      </w:r>
      <w:r w:rsidR="006F4DDF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актуальны для пленки класса </w:t>
      </w:r>
      <w:r w:rsidR="006F4DDF">
        <w:rPr>
          <w:rStyle w:val="3"/>
          <w:rFonts w:eastAsia="Courier New"/>
          <w:b w:val="0"/>
          <w:bCs w:val="0"/>
          <w:sz w:val="20"/>
          <w:szCs w:val="20"/>
        </w:rPr>
        <w:t>D</w:t>
      </w:r>
      <w:r w:rsidR="006F4DDF" w:rsidRPr="006F4DDF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, </w:t>
      </w:r>
      <w:r w:rsidR="006F4DDF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пациент не получит никакой выгоды </w:t>
      </w:r>
      <w:proofErr w:type="gramStart"/>
      <w:r w:rsidR="00C9676A">
        <w:rPr>
          <w:rStyle w:val="3"/>
          <w:rFonts w:eastAsia="Courier New"/>
          <w:b w:val="0"/>
          <w:bCs w:val="0"/>
          <w:sz w:val="20"/>
          <w:szCs w:val="20"/>
          <w:lang w:val="ru-RU"/>
        </w:rPr>
        <w:t>от</w:t>
      </w:r>
      <w:proofErr w:type="gramEnd"/>
      <w:r w:rsidR="006F4DDF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proofErr w:type="gramStart"/>
      <w:r w:rsidR="006F4DDF">
        <w:rPr>
          <w:rStyle w:val="3"/>
          <w:rFonts w:eastAsia="Courier New"/>
          <w:b w:val="0"/>
          <w:bCs w:val="0"/>
          <w:sz w:val="20"/>
          <w:szCs w:val="20"/>
          <w:lang w:val="ru-RU"/>
        </w:rPr>
        <w:t>использовании</w:t>
      </w:r>
      <w:proofErr w:type="gramEnd"/>
      <w:r w:rsidR="006F4DDF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6F4DDF" w:rsidRPr="006F4DDF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пленки  KODAK INSIGHT</w:t>
      </w:r>
      <w:r w:rsidR="006F4DDF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. В результате снимок получится очень низкого качества, с низкой контрастностью и практически неинформативным. Решением для такой ситуации может стать использование фильтра на рентгеновской установке при тех же значениях (экспозиция и миллиамперы), что для пленки </w:t>
      </w:r>
      <w:r w:rsidR="006F4DDF">
        <w:rPr>
          <w:rStyle w:val="3"/>
          <w:rFonts w:eastAsia="Courier New"/>
          <w:b w:val="0"/>
          <w:bCs w:val="0"/>
          <w:sz w:val="20"/>
          <w:szCs w:val="20"/>
        </w:rPr>
        <w:t>Ultra</w:t>
      </w:r>
      <w:r w:rsidR="006F4DDF" w:rsidRPr="006F4DDF">
        <w:rPr>
          <w:rStyle w:val="3"/>
          <w:rFonts w:eastAsia="Courier New"/>
          <w:b w:val="0"/>
          <w:bCs w:val="0"/>
          <w:sz w:val="20"/>
          <w:szCs w:val="20"/>
          <w:lang w:val="ru-RU"/>
        </w:rPr>
        <w:t>-</w:t>
      </w:r>
      <w:r w:rsidR="006F4DDF">
        <w:rPr>
          <w:rStyle w:val="3"/>
          <w:rFonts w:eastAsia="Courier New"/>
          <w:b w:val="0"/>
          <w:bCs w:val="0"/>
          <w:sz w:val="20"/>
          <w:szCs w:val="20"/>
        </w:rPr>
        <w:t>Speed</w:t>
      </w:r>
      <w:r w:rsidR="006F4DDF">
        <w:rPr>
          <w:rStyle w:val="3"/>
          <w:rFonts w:eastAsia="Courier New"/>
          <w:b w:val="0"/>
          <w:bCs w:val="0"/>
          <w:sz w:val="20"/>
          <w:szCs w:val="20"/>
          <w:lang w:val="ru-RU"/>
        </w:rPr>
        <w:t>. Благодаря такому фильтру можно значительно уменьшить экспозицию  с минимальными потерями в контрастности.</w:t>
      </w:r>
    </w:p>
    <w:p w:rsidR="00D7409B" w:rsidRPr="00E9004F" w:rsidRDefault="00D7409B" w:rsidP="00584C29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6F4DDF" w:rsidRDefault="006F4DDF" w:rsidP="00584C29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Данные экспозиций и уменьшения дозы при использовании</w:t>
      </w:r>
      <w:r w:rsidR="007C674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7C6741" w:rsidRPr="007C6741">
        <w:rPr>
          <w:rStyle w:val="3"/>
          <w:rFonts w:eastAsia="Courier New"/>
          <w:b w:val="0"/>
          <w:bCs w:val="0"/>
          <w:sz w:val="20"/>
          <w:szCs w:val="20"/>
          <w:lang w:val="ru-RU"/>
        </w:rPr>
        <w:t>Фильтр</w:t>
      </w:r>
      <w:r w:rsidR="007C674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а</w:t>
      </w:r>
      <w:r w:rsidR="007C6741" w:rsidRPr="007C674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марки Кодак для </w:t>
      </w:r>
      <w:proofErr w:type="spellStart"/>
      <w:r w:rsidR="007C6741" w:rsidRPr="007C674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интраоральных</w:t>
      </w:r>
      <w:proofErr w:type="spellEnd"/>
      <w:r w:rsidR="007C6741" w:rsidRPr="007C674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рентгеновских аппаратов</w:t>
      </w:r>
      <w:r w:rsidR="007C674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с  пленкой </w:t>
      </w:r>
      <w:r w:rsidR="007C6741" w:rsidRPr="007C6741">
        <w:rPr>
          <w:rStyle w:val="3"/>
          <w:rFonts w:eastAsia="Courier New"/>
          <w:b w:val="0"/>
          <w:bCs w:val="0"/>
          <w:sz w:val="20"/>
          <w:szCs w:val="20"/>
          <w:lang w:val="ru-RU"/>
        </w:rPr>
        <w:t>KODAK INSIGHT</w:t>
      </w:r>
      <w:r w:rsidR="007C674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приведены ниже.</w:t>
      </w:r>
    </w:p>
    <w:p w:rsidR="00D7409B" w:rsidRPr="00E9004F" w:rsidRDefault="00D7409B" w:rsidP="00584C29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D7409B" w:rsidRPr="00D7409B" w:rsidRDefault="00D7409B" w:rsidP="00584C29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tbl>
      <w:tblPr>
        <w:tblStyle w:val="a5"/>
        <w:tblW w:w="0" w:type="auto"/>
        <w:tblInd w:w="1157" w:type="dxa"/>
        <w:tblLook w:val="04A0" w:firstRow="1" w:lastRow="0" w:firstColumn="1" w:lastColumn="0" w:noHBand="0" w:noVBand="1"/>
      </w:tblPr>
      <w:tblGrid>
        <w:gridCol w:w="2259"/>
        <w:gridCol w:w="2259"/>
        <w:gridCol w:w="2259"/>
      </w:tblGrid>
      <w:tr w:rsidR="007C6741" w:rsidTr="007C6741">
        <w:trPr>
          <w:trHeight w:val="603"/>
        </w:trPr>
        <w:tc>
          <w:tcPr>
            <w:tcW w:w="2259" w:type="dxa"/>
            <w:vAlign w:val="center"/>
          </w:tcPr>
          <w:p w:rsidR="007C6741" w:rsidRDefault="007C6741" w:rsidP="007C6741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Число и тип фильтра</w:t>
            </w:r>
          </w:p>
        </w:tc>
        <w:tc>
          <w:tcPr>
            <w:tcW w:w="2259" w:type="dxa"/>
            <w:vAlign w:val="center"/>
          </w:tcPr>
          <w:p w:rsidR="007C6741" w:rsidRDefault="007C6741" w:rsidP="007C6741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Приблизительное значение экспозиции</w:t>
            </w:r>
          </w:p>
        </w:tc>
        <w:tc>
          <w:tcPr>
            <w:tcW w:w="2259" w:type="dxa"/>
            <w:vAlign w:val="center"/>
          </w:tcPr>
          <w:p w:rsidR="007C6741" w:rsidRDefault="007C6741" w:rsidP="007C6741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7C6741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Приблизительное</w:t>
            </w: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 значение уменьшения дозы</w:t>
            </w:r>
          </w:p>
        </w:tc>
      </w:tr>
      <w:tr w:rsidR="007C6741" w:rsidTr="007C6741">
        <w:trPr>
          <w:trHeight w:val="603"/>
        </w:trPr>
        <w:tc>
          <w:tcPr>
            <w:tcW w:w="2259" w:type="dxa"/>
            <w:vAlign w:val="center"/>
          </w:tcPr>
          <w:p w:rsidR="007C6741" w:rsidRDefault="00C9676A" w:rsidP="007C6741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259" w:type="dxa"/>
            <w:vAlign w:val="center"/>
          </w:tcPr>
          <w:p w:rsidR="007C6741" w:rsidRDefault="007C6741" w:rsidP="007C6741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0,5</w:t>
            </w:r>
          </w:p>
        </w:tc>
        <w:tc>
          <w:tcPr>
            <w:tcW w:w="2259" w:type="dxa"/>
            <w:vAlign w:val="center"/>
          </w:tcPr>
          <w:p w:rsidR="007C6741" w:rsidRDefault="007C6741" w:rsidP="007C6741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50%</w:t>
            </w:r>
          </w:p>
        </w:tc>
      </w:tr>
      <w:tr w:rsidR="007C6741" w:rsidTr="007C6741">
        <w:trPr>
          <w:trHeight w:val="637"/>
        </w:trPr>
        <w:tc>
          <w:tcPr>
            <w:tcW w:w="2259" w:type="dxa"/>
            <w:vAlign w:val="center"/>
          </w:tcPr>
          <w:p w:rsidR="007C6741" w:rsidRDefault="007C6741" w:rsidP="007C6741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Фильтр</w:t>
            </w:r>
          </w:p>
        </w:tc>
        <w:tc>
          <w:tcPr>
            <w:tcW w:w="2259" w:type="dxa"/>
            <w:vAlign w:val="center"/>
          </w:tcPr>
          <w:p w:rsidR="007C6741" w:rsidRDefault="007C6741" w:rsidP="007C6741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1,0</w:t>
            </w:r>
          </w:p>
        </w:tc>
        <w:tc>
          <w:tcPr>
            <w:tcW w:w="2259" w:type="dxa"/>
            <w:vAlign w:val="center"/>
          </w:tcPr>
          <w:p w:rsidR="007C6741" w:rsidRDefault="007C6741" w:rsidP="007C6741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50%</w:t>
            </w:r>
          </w:p>
        </w:tc>
      </w:tr>
    </w:tbl>
    <w:p w:rsidR="007C6741" w:rsidRDefault="007C6741" w:rsidP="00584C29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C16401" w:rsidRDefault="00E054A9" w:rsidP="00C16401">
      <w:pPr>
        <w:pStyle w:val="a4"/>
        <w:numPr>
          <w:ilvl w:val="0"/>
          <w:numId w:val="6"/>
        </w:numPr>
        <w:ind w:left="284" w:hanging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C16401">
        <w:rPr>
          <w:rStyle w:val="3"/>
          <w:rFonts w:eastAsia="Courier New"/>
          <w:bCs w:val="0"/>
          <w:sz w:val="22"/>
          <w:szCs w:val="22"/>
          <w:lang w:val="ru-RU"/>
        </w:rPr>
        <w:t xml:space="preserve">Ручная обработка </w:t>
      </w:r>
    </w:p>
    <w:p w:rsidR="00C16401" w:rsidRDefault="00C16401" w:rsidP="00C16401">
      <w:pPr>
        <w:ind w:left="284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C16401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    </w:t>
      </w:r>
      <w:r w:rsidR="00E054A9"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Проявитель: </w:t>
      </w:r>
      <w:r w:rsidR="00E054A9" w:rsidRPr="002E426D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="00E054A9"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E054A9" w:rsidRPr="002E426D">
        <w:rPr>
          <w:rStyle w:val="3"/>
          <w:rFonts w:eastAsia="Courier New"/>
          <w:b w:val="0"/>
          <w:bCs w:val="0"/>
          <w:sz w:val="20"/>
          <w:szCs w:val="20"/>
        </w:rPr>
        <w:t>GBX</w:t>
      </w:r>
      <w:r w:rsidR="00E054A9"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проявитель и репликатор</w:t>
      </w:r>
    </w:p>
    <w:p w:rsidR="00E054A9" w:rsidRPr="002E426D" w:rsidRDefault="00E054A9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</w:tblGrid>
      <w:tr w:rsidR="00E054A9" w:rsidRPr="002E426D" w:rsidTr="00C16401">
        <w:trPr>
          <w:trHeight w:hRule="exact"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A9" w:rsidRPr="00C16401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Температура</w:t>
            </w:r>
            <w:proofErr w:type="spellEnd"/>
            <w:r w:rsidR="00C16401">
              <w:rPr>
                <w:rStyle w:val="115pt"/>
                <w:sz w:val="20"/>
                <w:szCs w:val="20"/>
                <w:lang w:val="ru-RU"/>
              </w:rPr>
              <w:t xml:space="preserve"> </w:t>
            </w:r>
            <w:r w:rsidR="00C16401">
              <w:rPr>
                <w:rStyle w:val="115pt"/>
                <w:sz w:val="20"/>
                <w:szCs w:val="20"/>
              </w:rPr>
              <w:t xml:space="preserve">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Время</w:t>
            </w:r>
            <w:proofErr w:type="spellEnd"/>
            <w:r w:rsidRPr="002E426D">
              <w:rPr>
                <w:rStyle w:val="115pt"/>
                <w:sz w:val="20"/>
                <w:szCs w:val="20"/>
              </w:rPr>
              <w:t xml:space="preserve"> </w:t>
            </w:r>
            <w:proofErr w:type="spellStart"/>
            <w:r w:rsidRPr="002E426D">
              <w:rPr>
                <w:rStyle w:val="115pt"/>
                <w:sz w:val="20"/>
                <w:szCs w:val="20"/>
              </w:rPr>
              <w:t>проявки</w:t>
            </w:r>
            <w:proofErr w:type="spellEnd"/>
            <w:r w:rsidR="00C16401">
              <w:rPr>
                <w:rStyle w:val="115pt"/>
                <w:sz w:val="20"/>
                <w:szCs w:val="20"/>
                <w:lang w:val="ru-RU"/>
              </w:rPr>
              <w:t xml:space="preserve"> </w:t>
            </w:r>
            <w:r w:rsidRPr="002E426D">
              <w:rPr>
                <w:rStyle w:val="115pt"/>
                <w:sz w:val="20"/>
                <w:szCs w:val="20"/>
              </w:rPr>
              <w:t>(</w:t>
            </w:r>
            <w:proofErr w:type="spellStart"/>
            <w:r w:rsidRPr="002E426D">
              <w:rPr>
                <w:rStyle w:val="115pt"/>
                <w:sz w:val="20"/>
                <w:szCs w:val="20"/>
              </w:rPr>
              <w:t>минуты</w:t>
            </w:r>
            <w:proofErr w:type="spellEnd"/>
            <w:r w:rsidRPr="002E426D">
              <w:rPr>
                <w:rStyle w:val="115pt"/>
                <w:sz w:val="20"/>
                <w:szCs w:val="20"/>
              </w:rPr>
              <w:t>)</w:t>
            </w:r>
          </w:p>
        </w:tc>
      </w:tr>
      <w:tr w:rsidR="00E054A9" w:rsidRPr="002E426D" w:rsidTr="00C16401">
        <w:trPr>
          <w:trHeight w:hRule="exact"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 xml:space="preserve">18.5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6</w:t>
            </w:r>
          </w:p>
        </w:tc>
      </w:tr>
      <w:tr w:rsidR="00E054A9" w:rsidRPr="002E426D" w:rsidTr="00C16401">
        <w:trPr>
          <w:trHeight w:hRule="exact"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C16401" w:rsidRDefault="00C16401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</w:rPr>
              <w:t>20 °C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5</w:t>
            </w:r>
          </w:p>
        </w:tc>
      </w:tr>
      <w:tr w:rsidR="00E054A9" w:rsidRPr="002E426D" w:rsidTr="00C16401">
        <w:trPr>
          <w:trHeight w:hRule="exact"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C16401" w:rsidRDefault="00C16401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</w:rPr>
              <w:t xml:space="preserve">21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4 1/2</w:t>
            </w:r>
          </w:p>
        </w:tc>
      </w:tr>
      <w:tr w:rsidR="00E054A9" w:rsidRPr="002E426D" w:rsidTr="00C16401">
        <w:trPr>
          <w:trHeight w:hRule="exact"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C16401" w:rsidRDefault="00C16401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</w:rPr>
              <w:t xml:space="preserve">22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4</w:t>
            </w:r>
          </w:p>
        </w:tc>
      </w:tr>
      <w:tr w:rsidR="00E054A9" w:rsidRPr="002E426D" w:rsidTr="00C16401">
        <w:trPr>
          <w:trHeight w:hRule="exact"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C16401" w:rsidRDefault="00C16401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</w:rPr>
              <w:t xml:space="preserve">24.5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3</w:t>
            </w:r>
          </w:p>
        </w:tc>
      </w:tr>
      <w:tr w:rsidR="00E054A9" w:rsidRPr="002E426D" w:rsidTr="00C16401">
        <w:trPr>
          <w:trHeight w:hRule="exact"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4A9" w:rsidRPr="00C16401" w:rsidRDefault="00C16401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</w:rPr>
              <w:t xml:space="preserve">27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2 1/2</w:t>
            </w:r>
          </w:p>
        </w:tc>
      </w:tr>
    </w:tbl>
    <w:p w:rsidR="00C16401" w:rsidRDefault="00C16401" w:rsidP="00C16401">
      <w:pPr>
        <w:shd w:val="clear" w:color="auto" w:fill="FFFFFF"/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C16401" w:rsidRDefault="00C16401" w:rsidP="00C16401">
      <w:pPr>
        <w:pStyle w:val="a4"/>
        <w:numPr>
          <w:ilvl w:val="0"/>
          <w:numId w:val="9"/>
        </w:numPr>
        <w:shd w:val="clear" w:color="auto" w:fill="FFFFFF"/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Погрузить</w:t>
      </w:r>
      <w:r w:rsidR="00E054A9"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плёнку в раствор проявителя.</w:t>
      </w:r>
    </w:p>
    <w:p w:rsidR="00E054A9" w:rsidRPr="00C16401" w:rsidRDefault="00E054A9" w:rsidP="00C16401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Эне</w:t>
      </w:r>
      <w:r w:rsid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ргично </w:t>
      </w:r>
      <w:proofErr w:type="spellStart"/>
      <w:r w:rsid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двигайть</w:t>
      </w:r>
      <w:proofErr w:type="spell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держатель (клипсу) с пленкой ниже уровня раствора в течение</w:t>
      </w:r>
      <w:r w:rsidR="00C16401"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5 секунд.</w:t>
      </w:r>
    </w:p>
    <w:p w:rsidR="00E054A9" w:rsidRPr="00C16401" w:rsidRDefault="00E054A9" w:rsidP="00C16401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Остальное время снимок не двигать.</w:t>
      </w:r>
    </w:p>
    <w:p w:rsidR="00E054A9" w:rsidRPr="00C16401" w:rsidRDefault="00E054A9" w:rsidP="00C16401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Затем промыть пленку в течение 30 секунд под чистой проточной водой либо в ванночке, но постоянно двигая снимок. Температура воды должна быть 15-30°C.</w:t>
      </w:r>
    </w:p>
    <w:p w:rsidR="00E054A9" w:rsidRPr="00C16401" w:rsidRDefault="00E054A9" w:rsidP="00C16401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После</w:t>
      </w:r>
      <w:r w:rsid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поместить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плёнку в раствор фиксажа на 2 - 4 минуты используя KODAK GBX </w:t>
      </w:r>
      <w:proofErr w:type="spellStart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Fixer</w:t>
      </w:r>
      <w:proofErr w:type="spell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и </w:t>
      </w:r>
      <w:proofErr w:type="spellStart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Replenisher</w:t>
      </w:r>
      <w:proofErr w:type="spell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. Рекомендуемое время для обработки в растворе, </w:t>
      </w:r>
      <w:proofErr w:type="gramStart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имеющий</w:t>
      </w:r>
      <w:proofErr w:type="gram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температуру 15 °C составляет 4 минуты, 30 °C - 2 минуты. При этом иногда двигайте держатель (клипсу). Плёнку можно достать из ванночки для осмотра, как только очиститься, но должна быть помещена обратно для полного закрепления изображения.</w:t>
      </w:r>
    </w:p>
    <w:p w:rsidR="00E054A9" w:rsidRPr="00C16401" w:rsidRDefault="00E054A9" w:rsidP="00C16401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proofErr w:type="gramStart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По правилу, полное закрепление требует половину времени от рекомендуемого, остальная часть - для так называемой «очистки».</w:t>
      </w:r>
      <w:proofErr w:type="gram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Однако</w:t>
      </w:r>
      <w:proofErr w:type="gramStart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,</w:t>
      </w:r>
      <w:proofErr w:type="gram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если время для очистки занимает больше, чем половину рекомендуемого времени, раствор фиксажа следует заменить на свежий.</w:t>
      </w:r>
    </w:p>
    <w:p w:rsidR="00E054A9" w:rsidRPr="00C16401" w:rsidRDefault="00E054A9" w:rsidP="00C16401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Промыть плёнку под проточной водой при температуре 15-30°C в течение приблизительно 10 минут.</w:t>
      </w:r>
    </w:p>
    <w:p w:rsidR="00E054A9" w:rsidRDefault="00E054A9" w:rsidP="00C16401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Просушить в чистом месте при комнатной температуре или в специальном кабинете. Температура сушки не должна превышать 49 °C.</w:t>
      </w:r>
    </w:p>
    <w:p w:rsidR="00C16401" w:rsidRPr="00C16401" w:rsidRDefault="00C16401" w:rsidP="00C16401">
      <w:pPr>
        <w:pStyle w:val="a4"/>
        <w:ind w:left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Default="00E054A9" w:rsidP="00C16401">
      <w:p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Уведомление: Смотрите предупредительную информацию на лейблах продукта и в технической документации.</w:t>
      </w:r>
    </w:p>
    <w:p w:rsidR="00C16401" w:rsidRDefault="00C16401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9004F" w:rsidRPr="002E426D" w:rsidRDefault="00E9004F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C16401" w:rsidRDefault="00E054A9" w:rsidP="00C16401">
      <w:pPr>
        <w:pStyle w:val="a4"/>
        <w:numPr>
          <w:ilvl w:val="0"/>
          <w:numId w:val="6"/>
        </w:numPr>
        <w:shd w:val="clear" w:color="auto" w:fill="FFFFFF"/>
        <w:ind w:left="284" w:hanging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C16401">
        <w:rPr>
          <w:rStyle w:val="3"/>
          <w:rFonts w:eastAsia="Courier New"/>
          <w:bCs w:val="0"/>
          <w:sz w:val="22"/>
          <w:szCs w:val="22"/>
          <w:lang w:val="ru-RU"/>
        </w:rPr>
        <w:t>Специальный ускоренный процесс</w:t>
      </w: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Примечание: процесс, описанный ниже, предназначен только для </w:t>
      </w:r>
      <w:proofErr w:type="spellStart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внутриротовой</w:t>
      </w:r>
      <w:proofErr w:type="spell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плёнки при дентальной хирургии, где необходим ускоренный процесс.</w:t>
      </w:r>
    </w:p>
    <w:p w:rsidR="00C16401" w:rsidRDefault="00C16401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Рекомендации - </w:t>
      </w:r>
    </w:p>
    <w:p w:rsidR="00E054A9" w:rsidRPr="002E426D" w:rsidRDefault="00E054A9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1613"/>
        <w:gridCol w:w="2131"/>
        <w:gridCol w:w="1882"/>
      </w:tblGrid>
      <w:tr w:rsidR="00E054A9" w:rsidRPr="002E426D" w:rsidTr="00C16401">
        <w:trPr>
          <w:trHeight w:hRule="exact" w:val="56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Раствор</w:t>
            </w:r>
            <w:proofErr w:type="spellEnd"/>
            <w:r w:rsidRPr="002E426D">
              <w:rPr>
                <w:rStyle w:val="115pt"/>
                <w:sz w:val="20"/>
                <w:szCs w:val="20"/>
              </w:rPr>
              <w:t>/</w:t>
            </w:r>
            <w:proofErr w:type="spellStart"/>
            <w:r w:rsidRPr="002E426D">
              <w:rPr>
                <w:rStyle w:val="115pt"/>
                <w:sz w:val="20"/>
                <w:szCs w:val="20"/>
              </w:rPr>
              <w:t>Шаги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Температура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Действие</w:t>
            </w:r>
            <w:proofErr w:type="spellEnd"/>
          </w:p>
        </w:tc>
      </w:tr>
      <w:tr w:rsidR="00E054A9" w:rsidRPr="002E426D" w:rsidTr="00C16401">
        <w:trPr>
          <w:trHeight w:hRule="exact" w:val="109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2E426D">
              <w:rPr>
                <w:rStyle w:val="115pt0"/>
                <w:sz w:val="20"/>
                <w:szCs w:val="20"/>
              </w:rPr>
              <w:t>KODAK Rapid Access Dental Developer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22 °C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 xml:space="preserve">15 </w:t>
            </w:r>
            <w:proofErr w:type="spellStart"/>
            <w:r w:rsidRPr="002E426D">
              <w:rPr>
                <w:rStyle w:val="115pt0"/>
                <w:sz w:val="20"/>
                <w:szCs w:val="20"/>
              </w:rPr>
              <w:t>секунд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0"/>
                <w:sz w:val="20"/>
                <w:szCs w:val="20"/>
              </w:rPr>
              <w:t>непрерывно</w:t>
            </w:r>
            <w:proofErr w:type="spellEnd"/>
          </w:p>
        </w:tc>
      </w:tr>
      <w:tr w:rsidR="00E054A9" w:rsidRPr="002E426D" w:rsidTr="00C16401">
        <w:trPr>
          <w:trHeight w:hRule="exact" w:val="81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2E426D">
              <w:rPr>
                <w:rStyle w:val="115pt0"/>
                <w:sz w:val="20"/>
                <w:szCs w:val="20"/>
              </w:rPr>
              <w:t>KODAK Rapid Access Dental Fixer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16-29°C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  <w:lang w:val="ru-RU"/>
              </w:rPr>
              <w:t>минимум 15 секунд; пока не очиститься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0"/>
                <w:sz w:val="20"/>
                <w:szCs w:val="20"/>
              </w:rPr>
              <w:t>непрерывно</w:t>
            </w:r>
            <w:proofErr w:type="spellEnd"/>
          </w:p>
        </w:tc>
      </w:tr>
      <w:tr w:rsidR="00E054A9" w:rsidRPr="002E426D" w:rsidTr="00C16401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0"/>
                <w:sz w:val="20"/>
                <w:szCs w:val="20"/>
              </w:rPr>
              <w:t>Промывка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16-29 °C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 xml:space="preserve">30 </w:t>
            </w:r>
            <w:proofErr w:type="spellStart"/>
            <w:r w:rsidRPr="002E426D">
              <w:rPr>
                <w:rStyle w:val="115pt0"/>
                <w:sz w:val="20"/>
                <w:szCs w:val="20"/>
              </w:rPr>
              <w:t>секунд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0"/>
                <w:sz w:val="20"/>
                <w:szCs w:val="20"/>
              </w:rPr>
              <w:t>Проточная</w:t>
            </w:r>
            <w:proofErr w:type="spellEnd"/>
            <w:r w:rsidRPr="002E426D">
              <w:rPr>
                <w:rStyle w:val="115pt0"/>
                <w:sz w:val="20"/>
                <w:szCs w:val="20"/>
              </w:rPr>
              <w:t xml:space="preserve"> </w:t>
            </w:r>
            <w:proofErr w:type="spellStart"/>
            <w:r w:rsidRPr="002E426D">
              <w:rPr>
                <w:rStyle w:val="115pt0"/>
                <w:sz w:val="20"/>
                <w:szCs w:val="20"/>
              </w:rPr>
              <w:t>вода</w:t>
            </w:r>
            <w:proofErr w:type="spellEnd"/>
          </w:p>
        </w:tc>
      </w:tr>
    </w:tbl>
    <w:p w:rsidR="00C16401" w:rsidRDefault="00C16401" w:rsidP="002E426D">
      <w:pPr>
        <w:ind w:left="567"/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Примечание: осуществляйте замену проявителя и закрепителя после обработки 60 пленок (размером №2 – 3.1*4.1см) в 148 мл раствора или по истечению 3-х дней, что наступит раньше. Ванночку с проявителем держите закрытой, чтобы избежать преждевременного окисления и испарения.</w:t>
      </w:r>
    </w:p>
    <w:p w:rsidR="00E054A9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Если радиограммы должны быть сохранены на длительное время, зафиксируйте ещё раз снимок в течение 2-4 минут в </w:t>
      </w:r>
      <w:r w:rsidRPr="00C16401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bCs w:val="0"/>
          <w:sz w:val="20"/>
          <w:szCs w:val="20"/>
        </w:rPr>
        <w:t>GBX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bCs w:val="0"/>
          <w:sz w:val="20"/>
          <w:szCs w:val="20"/>
        </w:rPr>
        <w:t>Fixer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или </w:t>
      </w:r>
      <w:r w:rsidRPr="00C16401">
        <w:rPr>
          <w:rStyle w:val="115pt0"/>
          <w:rFonts w:eastAsia="Courier New"/>
          <w:sz w:val="20"/>
          <w:szCs w:val="20"/>
        </w:rPr>
        <w:t>KODAK</w:t>
      </w:r>
      <w:r w:rsidRPr="00C16401">
        <w:rPr>
          <w:rStyle w:val="115pt0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15pt0"/>
          <w:rFonts w:eastAsia="Courier New"/>
          <w:sz w:val="20"/>
          <w:szCs w:val="20"/>
        </w:rPr>
        <w:t>Rapid</w:t>
      </w:r>
      <w:r w:rsidRPr="00C16401">
        <w:rPr>
          <w:rStyle w:val="115pt0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15pt0"/>
          <w:rFonts w:eastAsia="Courier New"/>
          <w:sz w:val="20"/>
          <w:szCs w:val="20"/>
        </w:rPr>
        <w:t>Access</w:t>
      </w:r>
      <w:r w:rsidRPr="00C16401">
        <w:rPr>
          <w:rStyle w:val="115pt0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15pt0"/>
          <w:rFonts w:eastAsia="Courier New"/>
          <w:sz w:val="20"/>
          <w:szCs w:val="20"/>
        </w:rPr>
        <w:t>Dental</w:t>
      </w:r>
      <w:r w:rsidRPr="00C16401">
        <w:rPr>
          <w:rStyle w:val="115pt0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15pt0"/>
          <w:rFonts w:eastAsia="Courier New"/>
          <w:sz w:val="20"/>
          <w:szCs w:val="20"/>
        </w:rPr>
        <w:t>Fixer</w:t>
      </w:r>
      <w:r w:rsidRPr="00C16401">
        <w:rPr>
          <w:rStyle w:val="115pt0"/>
          <w:rFonts w:eastAsia="Courier New"/>
          <w:sz w:val="20"/>
          <w:szCs w:val="20"/>
          <w:lang w:val="ru-RU"/>
        </w:rPr>
        <w:t xml:space="preserve">, и затем промойте под проточной водой в течение 10 минут.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Просушите в чистом месте при комнатной температуре или в специальном кабинете. Температура сушки не должна превышать 49 °C.</w:t>
      </w:r>
    </w:p>
    <w:p w:rsidR="000E22A5" w:rsidRDefault="000E22A5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111CF1" w:rsidRPr="00C16401" w:rsidRDefault="00111CF1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Default="00E054A9" w:rsidP="000E22A5">
      <w:pPr>
        <w:pStyle w:val="a4"/>
        <w:numPr>
          <w:ilvl w:val="0"/>
          <w:numId w:val="6"/>
        </w:numPr>
        <w:shd w:val="clear" w:color="auto" w:fill="FFFFFF"/>
        <w:ind w:left="284" w:hanging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0E22A5">
        <w:rPr>
          <w:rStyle w:val="3"/>
          <w:rFonts w:eastAsia="Courier New"/>
          <w:bCs w:val="0"/>
          <w:sz w:val="22"/>
          <w:szCs w:val="22"/>
          <w:lang w:val="ru-RU"/>
        </w:rPr>
        <w:t>Автоматическая обработка</w:t>
      </w:r>
    </w:p>
    <w:p w:rsidR="000E22A5" w:rsidRPr="000E22A5" w:rsidRDefault="000E22A5" w:rsidP="000E22A5">
      <w:pPr>
        <w:pStyle w:val="a4"/>
        <w:shd w:val="clear" w:color="auto" w:fill="FFFFFF"/>
        <w:ind w:left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</w:p>
    <w:p w:rsidR="00E054A9" w:rsidRPr="000E22A5" w:rsidRDefault="00E054A9" w:rsidP="00C16401">
      <w:pPr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  <w:r w:rsidRPr="000E22A5">
        <w:rPr>
          <w:rStyle w:val="3"/>
          <w:rFonts w:eastAsia="Courier New"/>
          <w:bCs w:val="0"/>
          <w:sz w:val="20"/>
          <w:szCs w:val="20"/>
          <w:lang w:val="ru-RU"/>
        </w:rPr>
        <w:t xml:space="preserve">Стандартный цикл – </w:t>
      </w:r>
    </w:p>
    <w:p w:rsidR="00E054A9" w:rsidRDefault="00E054A9" w:rsidP="00C16401">
      <w:pPr>
        <w:jc w:val="both"/>
        <w:rPr>
          <w:rStyle w:val="1"/>
          <w:rFonts w:eastAsia="Courier New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Все </w:t>
      </w:r>
      <w:proofErr w:type="spellStart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внутриротовые</w:t>
      </w:r>
      <w:proofErr w:type="spell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плёнки Кодак </w:t>
      </w:r>
      <w:proofErr w:type="gramStart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могут обрабатываться в автоматических проявочных машинах используя</w:t>
      </w:r>
      <w:proofErr w:type="gram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реактивы </w:t>
      </w:r>
      <w:r w:rsidRPr="00C16401">
        <w:rPr>
          <w:rStyle w:val="1"/>
          <w:rFonts w:eastAsia="Courier New"/>
          <w:sz w:val="20"/>
          <w:szCs w:val="20"/>
        </w:rPr>
        <w:t>KODAK</w:t>
      </w:r>
      <w:r w:rsidRPr="00C16401">
        <w:rPr>
          <w:rStyle w:val="1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"/>
          <w:rFonts w:eastAsia="Courier New"/>
          <w:sz w:val="20"/>
          <w:szCs w:val="20"/>
        </w:rPr>
        <w:t>READYMATIC</w:t>
      </w:r>
      <w:r w:rsidRPr="00C16401">
        <w:rPr>
          <w:rStyle w:val="1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"/>
          <w:rFonts w:eastAsia="Courier New"/>
          <w:sz w:val="20"/>
          <w:szCs w:val="20"/>
        </w:rPr>
        <w:t>Dental</w:t>
      </w:r>
      <w:r w:rsidRPr="00C16401">
        <w:rPr>
          <w:rStyle w:val="1"/>
          <w:rFonts w:eastAsia="Courier New"/>
          <w:sz w:val="20"/>
          <w:szCs w:val="20"/>
          <w:lang w:val="ru-RU"/>
        </w:rPr>
        <w:t xml:space="preserve"> и </w:t>
      </w:r>
      <w:r w:rsidRPr="00C16401">
        <w:rPr>
          <w:rStyle w:val="1"/>
          <w:rFonts w:eastAsia="Courier New"/>
          <w:sz w:val="20"/>
          <w:szCs w:val="20"/>
        </w:rPr>
        <w:t>KODAK</w:t>
      </w:r>
      <w:r w:rsidRPr="00C16401">
        <w:rPr>
          <w:rStyle w:val="1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"/>
          <w:rFonts w:eastAsia="Courier New"/>
          <w:sz w:val="20"/>
          <w:szCs w:val="20"/>
        </w:rPr>
        <w:t>READYPRO</w:t>
      </w:r>
      <w:r w:rsidRPr="00C16401">
        <w:rPr>
          <w:rStyle w:val="1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"/>
          <w:rFonts w:eastAsia="Courier New"/>
          <w:sz w:val="20"/>
          <w:szCs w:val="20"/>
        </w:rPr>
        <w:t>Dental</w:t>
      </w:r>
      <w:r w:rsidRPr="00C16401">
        <w:rPr>
          <w:rStyle w:val="1"/>
          <w:rFonts w:eastAsia="Courier New"/>
          <w:sz w:val="20"/>
          <w:szCs w:val="20"/>
          <w:lang w:val="ru-RU"/>
        </w:rPr>
        <w:t>. По всем вопросам обработки пленки, изучайте инструкцию по эксплуатации данной проявочной машины. Мы не рекомендуем сокращённый цикл обработки пленки</w:t>
      </w:r>
      <w:r w:rsidR="00F37A36">
        <w:rPr>
          <w:rStyle w:val="1"/>
          <w:rFonts w:eastAsia="Courier New"/>
          <w:sz w:val="20"/>
          <w:szCs w:val="20"/>
          <w:lang w:val="ru-RU"/>
        </w:rPr>
        <w:t>, т.к. нет гарантии</w:t>
      </w:r>
      <w:r w:rsidRPr="00C16401">
        <w:rPr>
          <w:rStyle w:val="1"/>
          <w:rFonts w:eastAsia="Courier New"/>
          <w:sz w:val="20"/>
          <w:szCs w:val="20"/>
          <w:lang w:val="ru-RU"/>
        </w:rPr>
        <w:t xml:space="preserve"> получения оптимального изображения.</w:t>
      </w:r>
    </w:p>
    <w:p w:rsidR="007C6741" w:rsidRDefault="007C6741" w:rsidP="00C16401">
      <w:pPr>
        <w:jc w:val="both"/>
        <w:rPr>
          <w:rStyle w:val="1"/>
          <w:rFonts w:eastAsia="Courier New"/>
          <w:sz w:val="20"/>
          <w:szCs w:val="20"/>
          <w:lang w:val="ru-RU"/>
        </w:rPr>
      </w:pPr>
    </w:p>
    <w:p w:rsidR="007C6741" w:rsidRPr="00757121" w:rsidRDefault="007C6741" w:rsidP="00C16401">
      <w:pPr>
        <w:jc w:val="both"/>
        <w:rPr>
          <w:rStyle w:val="3"/>
          <w:rFonts w:eastAsia="Courier New"/>
          <w:bCs w:val="0"/>
          <w:sz w:val="20"/>
          <w:szCs w:val="20"/>
          <w:u w:val="single"/>
          <w:lang w:val="ru-RU"/>
        </w:rPr>
      </w:pPr>
      <w:r w:rsidRPr="00757121">
        <w:rPr>
          <w:rStyle w:val="1"/>
          <w:rFonts w:eastAsia="Courier New"/>
          <w:b/>
          <w:sz w:val="20"/>
          <w:szCs w:val="20"/>
          <w:u w:val="single"/>
          <w:lang w:val="ru-RU"/>
        </w:rPr>
        <w:t xml:space="preserve">Примечание: применение реактивов </w:t>
      </w:r>
      <w:r w:rsidRPr="00757121">
        <w:rPr>
          <w:rStyle w:val="1"/>
          <w:rFonts w:eastAsia="Courier New"/>
          <w:b/>
          <w:sz w:val="20"/>
          <w:szCs w:val="20"/>
          <w:u w:val="single"/>
        </w:rPr>
        <w:t>RP</w:t>
      </w:r>
      <w:r w:rsidRPr="00757121">
        <w:rPr>
          <w:rStyle w:val="1"/>
          <w:rFonts w:eastAsia="Courier New"/>
          <w:b/>
          <w:sz w:val="20"/>
          <w:szCs w:val="20"/>
          <w:u w:val="single"/>
          <w:lang w:val="ru-RU"/>
        </w:rPr>
        <w:t xml:space="preserve"> </w:t>
      </w:r>
      <w:r w:rsidRPr="00757121">
        <w:rPr>
          <w:rStyle w:val="1"/>
          <w:rFonts w:eastAsia="Courier New"/>
          <w:b/>
          <w:sz w:val="20"/>
          <w:szCs w:val="20"/>
          <w:u w:val="single"/>
        </w:rPr>
        <w:t>X</w:t>
      </w:r>
      <w:r w:rsidRPr="00757121">
        <w:rPr>
          <w:rStyle w:val="1"/>
          <w:rFonts w:eastAsia="Courier New"/>
          <w:b/>
          <w:sz w:val="20"/>
          <w:szCs w:val="20"/>
          <w:u w:val="single"/>
          <w:lang w:val="ru-RU"/>
        </w:rPr>
        <w:t>-</w:t>
      </w:r>
      <w:r w:rsidRPr="00757121">
        <w:rPr>
          <w:rStyle w:val="1"/>
          <w:rFonts w:eastAsia="Courier New"/>
          <w:b/>
          <w:sz w:val="20"/>
          <w:szCs w:val="20"/>
          <w:u w:val="single"/>
        </w:rPr>
        <w:t>OMAT</w:t>
      </w:r>
      <w:r w:rsidR="00757121" w:rsidRPr="00757121">
        <w:rPr>
          <w:rStyle w:val="1"/>
          <w:rFonts w:eastAsia="Courier New"/>
          <w:b/>
          <w:sz w:val="20"/>
          <w:szCs w:val="20"/>
          <w:u w:val="single"/>
          <w:lang w:val="ru-RU"/>
        </w:rPr>
        <w:t xml:space="preserve"> не рекомендуется.</w:t>
      </w:r>
    </w:p>
    <w:p w:rsidR="000E22A5" w:rsidRPr="00757121" w:rsidRDefault="000E22A5" w:rsidP="00C16401">
      <w:pPr>
        <w:jc w:val="both"/>
        <w:rPr>
          <w:rStyle w:val="3"/>
          <w:rFonts w:eastAsia="Courier New"/>
          <w:bCs w:val="0"/>
          <w:sz w:val="20"/>
          <w:szCs w:val="20"/>
          <w:u w:val="single"/>
          <w:lang w:val="ru-RU"/>
        </w:rPr>
      </w:pPr>
    </w:p>
    <w:p w:rsidR="00E054A9" w:rsidRPr="000E22A5" w:rsidRDefault="00E054A9" w:rsidP="00C16401">
      <w:pPr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  <w:r w:rsidRPr="000E22A5">
        <w:rPr>
          <w:rStyle w:val="3"/>
          <w:rFonts w:eastAsia="Courier New"/>
          <w:bCs w:val="0"/>
          <w:sz w:val="20"/>
          <w:szCs w:val="20"/>
          <w:lang w:val="ru-RU"/>
        </w:rPr>
        <w:t xml:space="preserve">Эндо цикл – </w:t>
      </w: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Укороченный (ускоренный) процесс обработки плёнки даёт возможность быстро получить готовый снимок, но не предназначенный для длительного хранения. Эта функция используется только для дентальной хирургии, где ускоренная обработка пленки необходима. </w:t>
      </w:r>
      <w:r w:rsidR="00743CC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Для того</w:t>
      </w:r>
      <w:proofErr w:type="gramStart"/>
      <w:r w:rsidR="00743CC1">
        <w:rPr>
          <w:rStyle w:val="3"/>
          <w:rFonts w:eastAsia="Courier New"/>
          <w:b w:val="0"/>
          <w:bCs w:val="0"/>
          <w:sz w:val="20"/>
          <w:szCs w:val="20"/>
          <w:lang w:val="ru-RU"/>
        </w:rPr>
        <w:t>,</w:t>
      </w:r>
      <w:proofErr w:type="gramEnd"/>
      <w:r w:rsidR="00743CC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чтобы снимок хранился длительное время без потери качества, проявляйте в ручную руководствуясь правилами приведённые  в разделе «РУЧНАЯ ОБРАБОТКА».</w:t>
      </w:r>
    </w:p>
    <w:p w:rsidR="000E22A5" w:rsidRDefault="000E22A5" w:rsidP="00C16401">
      <w:pPr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</w:p>
    <w:p w:rsidR="00E054A9" w:rsidRPr="000E22A5" w:rsidRDefault="00E054A9" w:rsidP="00C16401">
      <w:pPr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  <w:r w:rsidRPr="000E22A5">
        <w:rPr>
          <w:rStyle w:val="3"/>
          <w:rFonts w:eastAsia="Courier New"/>
          <w:bCs w:val="0"/>
          <w:sz w:val="20"/>
          <w:szCs w:val="20"/>
          <w:lang w:val="ru-RU"/>
        </w:rPr>
        <w:t>Обновление-</w:t>
      </w: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Кодак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рекомендует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добавлять 236 мл соответствующего обновителя в рабочий раствор проявителя и фиксажа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каждый день, даже если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плёнка не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обрабатыва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лась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>. Это основ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ано на средней ежедневной обработке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20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-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30 </w:t>
      </w:r>
      <w:proofErr w:type="spellStart"/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>интраоральн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ых</w:t>
      </w:r>
      <w:proofErr w:type="spell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снимков. Если вы обрабатываете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боле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е 30 снимков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в день, увеличьте количество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обновляющего раствора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в размере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7 мл (0,25 унции)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на каждый дополнительный снимок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. Производители автоматических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проявочных машин рекомендуют, чтобы все  (не обновлённые) растворы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менялись на свежие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каждые две недели.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Обновлённые растворы следует заменя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>ть каждые 3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-4 недели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при нормальных условиях.   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</w:p>
    <w:p w:rsidR="000E22A5" w:rsidRDefault="000E22A5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Примечание: Материалы Кодак, описанные в настоящей инструкции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для использования с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плёнкой KODAK </w:t>
      </w:r>
      <w:r w:rsidR="00757121">
        <w:rPr>
          <w:rStyle w:val="3"/>
          <w:rFonts w:eastAsia="Courier New"/>
          <w:b w:val="0"/>
          <w:bCs w:val="0"/>
          <w:sz w:val="20"/>
          <w:szCs w:val="20"/>
        </w:rPr>
        <w:t>INSIGHT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 доступны у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дилеров, которые поставляют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стоматологическую продукцию Кодак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>. Вы можете использо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вать другие материалы, но вы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>можете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не получить аналогичных результатов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.  </w:t>
      </w:r>
    </w:p>
    <w:p w:rsidR="000E22A5" w:rsidRDefault="000E22A5" w:rsidP="00C16401">
      <w:pPr>
        <w:jc w:val="both"/>
        <w:rPr>
          <w:rStyle w:val="3"/>
          <w:rFonts w:eastAsia="Courier New"/>
          <w:b w:val="0"/>
          <w:sz w:val="20"/>
          <w:szCs w:val="20"/>
          <w:lang w:val="ru-RU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proofErr w:type="gramStart"/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Содержание настоящей публикации могут быть изменены без предварительного уведомления.  </w:t>
      </w:r>
      <w:proofErr w:type="gramEnd"/>
    </w:p>
    <w:p w:rsidR="00E054A9" w:rsidRPr="00C16401" w:rsidRDefault="00E054A9" w:rsidP="00C16401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</w:p>
    <w:p w:rsidR="00E054A9" w:rsidRPr="00C71F3C" w:rsidRDefault="00E054A9" w:rsidP="000E22A5">
      <w:pPr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proofErr w:type="spellStart"/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Readymatic</w:t>
      </w:r>
      <w:proofErr w:type="spellEnd"/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Readypro</w:t>
      </w:r>
      <w:proofErr w:type="spellEnd"/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RP X-OMAT, 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и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Ultra-speed 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являются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торговыми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марками</w:t>
      </w:r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Carestream</w:t>
      </w:r>
      <w:proofErr w:type="spellEnd"/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Health, Inc.</w:t>
      </w:r>
    </w:p>
    <w:p w:rsidR="00E054A9" w:rsidRPr="00C71F3C" w:rsidRDefault="00E054A9" w:rsidP="000E22A5">
      <w:pPr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 xml:space="preserve">Торговая марка Кодак и упаковка используются под лицензией от </w:t>
      </w:r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Kodak</w:t>
      </w:r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.</w:t>
      </w:r>
    </w:p>
    <w:p w:rsidR="00E054A9" w:rsidRPr="00C71F3C" w:rsidRDefault="00E054A9" w:rsidP="000E22A5">
      <w:pPr>
        <w:jc w:val="center"/>
        <w:rPr>
          <w:rFonts w:ascii="Times New Roman" w:hAnsi="Times New Roman" w:cs="Times New Roman"/>
          <w:sz w:val="20"/>
          <w:szCs w:val="20"/>
        </w:rPr>
      </w:pPr>
      <w:r w:rsidRPr="00C16401">
        <w:rPr>
          <w:rFonts w:ascii="Times New Roman" w:hAnsi="Times New Roman" w:cs="Times New Roman"/>
          <w:sz w:val="20"/>
          <w:szCs w:val="20"/>
        </w:rPr>
        <w:t xml:space="preserve">Dental Systems Group </w:t>
      </w:r>
      <w:proofErr w:type="spellStart"/>
      <w:r w:rsidRPr="00C16401">
        <w:rPr>
          <w:rFonts w:ascii="Times New Roman" w:hAnsi="Times New Roman" w:cs="Times New Roman"/>
          <w:sz w:val="20"/>
          <w:szCs w:val="20"/>
        </w:rPr>
        <w:t>Carestream</w:t>
      </w:r>
      <w:proofErr w:type="spellEnd"/>
      <w:r w:rsidRPr="00C16401">
        <w:rPr>
          <w:rFonts w:ascii="Times New Roman" w:hAnsi="Times New Roman" w:cs="Times New Roman"/>
          <w:sz w:val="20"/>
          <w:szCs w:val="20"/>
        </w:rPr>
        <w:t xml:space="preserve"> Health, Inc. - Rochester, NY 14608</w:t>
      </w:r>
    </w:p>
    <w:sectPr w:rsidR="00E054A9" w:rsidRPr="00C71F3C" w:rsidSect="00111CF1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332"/>
    <w:multiLevelType w:val="hybridMultilevel"/>
    <w:tmpl w:val="2F8C9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236196"/>
    <w:multiLevelType w:val="hybridMultilevel"/>
    <w:tmpl w:val="E4B69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541534"/>
    <w:multiLevelType w:val="hybridMultilevel"/>
    <w:tmpl w:val="8958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63074">
      <w:numFmt w:val="bullet"/>
      <w:lvlText w:val="•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0269E"/>
    <w:multiLevelType w:val="multilevel"/>
    <w:tmpl w:val="67885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D1263"/>
    <w:multiLevelType w:val="hybridMultilevel"/>
    <w:tmpl w:val="474C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D71"/>
    <w:multiLevelType w:val="hybridMultilevel"/>
    <w:tmpl w:val="7E4C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C0336"/>
    <w:multiLevelType w:val="hybridMultilevel"/>
    <w:tmpl w:val="06AA00C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32125"/>
    <w:multiLevelType w:val="hybridMultilevel"/>
    <w:tmpl w:val="94CCD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07724D"/>
    <w:multiLevelType w:val="hybridMultilevel"/>
    <w:tmpl w:val="33B6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30EB1"/>
    <w:multiLevelType w:val="hybridMultilevel"/>
    <w:tmpl w:val="A56A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448E3"/>
    <w:multiLevelType w:val="hybridMultilevel"/>
    <w:tmpl w:val="D52A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13D54"/>
    <w:multiLevelType w:val="hybridMultilevel"/>
    <w:tmpl w:val="08AE5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69219E9"/>
    <w:multiLevelType w:val="hybridMultilevel"/>
    <w:tmpl w:val="7B4E01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D69FF"/>
    <w:multiLevelType w:val="hybridMultilevel"/>
    <w:tmpl w:val="0C4037F8"/>
    <w:lvl w:ilvl="0" w:tplc="8D046BAC">
      <w:start w:val="4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A9"/>
    <w:rsid w:val="000B782C"/>
    <w:rsid w:val="000E22A5"/>
    <w:rsid w:val="00111CF1"/>
    <w:rsid w:val="00173B06"/>
    <w:rsid w:val="001C6139"/>
    <w:rsid w:val="002D09D2"/>
    <w:rsid w:val="002E426D"/>
    <w:rsid w:val="00325F1A"/>
    <w:rsid w:val="003C1713"/>
    <w:rsid w:val="004147DB"/>
    <w:rsid w:val="00441A60"/>
    <w:rsid w:val="00463DE7"/>
    <w:rsid w:val="004A4B60"/>
    <w:rsid w:val="00521BD7"/>
    <w:rsid w:val="00584C29"/>
    <w:rsid w:val="006F4DDF"/>
    <w:rsid w:val="00701CBB"/>
    <w:rsid w:val="00743CC1"/>
    <w:rsid w:val="00750C48"/>
    <w:rsid w:val="00757121"/>
    <w:rsid w:val="007913ED"/>
    <w:rsid w:val="007C6741"/>
    <w:rsid w:val="00832150"/>
    <w:rsid w:val="008C4F1A"/>
    <w:rsid w:val="009E5A18"/>
    <w:rsid w:val="00A71888"/>
    <w:rsid w:val="00AD2DCB"/>
    <w:rsid w:val="00C16401"/>
    <w:rsid w:val="00C326E1"/>
    <w:rsid w:val="00C9676A"/>
    <w:rsid w:val="00D1568E"/>
    <w:rsid w:val="00D4288E"/>
    <w:rsid w:val="00D7409B"/>
    <w:rsid w:val="00DB362C"/>
    <w:rsid w:val="00E054A9"/>
    <w:rsid w:val="00E65097"/>
    <w:rsid w:val="00E65DA3"/>
    <w:rsid w:val="00E9004F"/>
    <w:rsid w:val="00EE5656"/>
    <w:rsid w:val="00F02618"/>
    <w:rsid w:val="00F23D0D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054A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link w:val="21"/>
    <w:rsid w:val="00E054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ahoma">
    <w:name w:val="Основной текст + Tahoma"/>
    <w:rsid w:val="00E054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">
    <w:name w:val="Основной текст + 11;5 pt;Полужирный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15pt0">
    <w:name w:val="Основной текст + 11;5 pt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 (3)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0">
    <w:name w:val="Заголовок №2"/>
    <w:basedOn w:val="a"/>
    <w:link w:val="2"/>
    <w:rsid w:val="00E054A9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1">
    <w:name w:val="Основной текст2"/>
    <w:basedOn w:val="a"/>
    <w:link w:val="a3"/>
    <w:rsid w:val="00E054A9"/>
    <w:pPr>
      <w:shd w:val="clear" w:color="auto" w:fill="FFFFFF"/>
      <w:spacing w:before="60" w:after="180" w:line="24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2E426D"/>
    <w:pPr>
      <w:ind w:left="720"/>
      <w:contextualSpacing/>
    </w:pPr>
  </w:style>
  <w:style w:type="table" w:styleId="a5">
    <w:name w:val="Table Grid"/>
    <w:basedOn w:val="a1"/>
    <w:uiPriority w:val="59"/>
    <w:rsid w:val="00D4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054A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link w:val="21"/>
    <w:rsid w:val="00E054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ahoma">
    <w:name w:val="Основной текст + Tahoma"/>
    <w:rsid w:val="00E054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">
    <w:name w:val="Основной текст + 11;5 pt;Полужирный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15pt0">
    <w:name w:val="Основной текст + 11;5 pt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 (3)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0">
    <w:name w:val="Заголовок №2"/>
    <w:basedOn w:val="a"/>
    <w:link w:val="2"/>
    <w:rsid w:val="00E054A9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1">
    <w:name w:val="Основной текст2"/>
    <w:basedOn w:val="a"/>
    <w:link w:val="a3"/>
    <w:rsid w:val="00E054A9"/>
    <w:pPr>
      <w:shd w:val="clear" w:color="auto" w:fill="FFFFFF"/>
      <w:spacing w:before="60" w:after="180" w:line="24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2E426D"/>
    <w:pPr>
      <w:ind w:left="720"/>
      <w:contextualSpacing/>
    </w:pPr>
  </w:style>
  <w:style w:type="table" w:styleId="a5">
    <w:name w:val="Table Grid"/>
    <w:basedOn w:val="a1"/>
    <w:uiPriority w:val="59"/>
    <w:rsid w:val="00D4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CCB6-B120-4026-BE37-293AC267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2013-02-11T15:42:00Z</dcterms:created>
  <dcterms:modified xsi:type="dcterms:W3CDTF">2014-05-12T09:25:00Z</dcterms:modified>
</cp:coreProperties>
</file>